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2BC" w:rsidRDefault="0083598A">
      <w:pPr>
        <w:pStyle w:val="1"/>
        <w:spacing w:before="72"/>
      </w:pPr>
      <w:r>
        <w:t>Анализ</w:t>
      </w:r>
    </w:p>
    <w:p w:rsidR="008862BC" w:rsidRDefault="0083598A">
      <w:pPr>
        <w:spacing w:before="2"/>
        <w:ind w:left="898" w:right="893"/>
        <w:jc w:val="center"/>
        <w:rPr>
          <w:b/>
          <w:sz w:val="28"/>
        </w:rPr>
      </w:pPr>
      <w:r>
        <w:rPr>
          <w:b/>
          <w:sz w:val="28"/>
        </w:rPr>
        <w:t>причин аварий на энергоустановках, подконтрольных органам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Ростехнадзора за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2021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год</w:t>
      </w:r>
    </w:p>
    <w:p w:rsidR="008862BC" w:rsidRDefault="008862BC">
      <w:pPr>
        <w:pStyle w:val="a3"/>
        <w:rPr>
          <w:b/>
          <w:sz w:val="30"/>
        </w:rPr>
      </w:pPr>
    </w:p>
    <w:p w:rsidR="008862BC" w:rsidRDefault="008862BC">
      <w:pPr>
        <w:pStyle w:val="a3"/>
        <w:spacing w:before="5"/>
        <w:rPr>
          <w:b/>
          <w:sz w:val="25"/>
        </w:rPr>
      </w:pPr>
    </w:p>
    <w:p w:rsidR="008862BC" w:rsidRDefault="0083598A">
      <w:pPr>
        <w:pStyle w:val="a3"/>
        <w:spacing w:before="1" w:line="362" w:lineRule="auto"/>
        <w:ind w:left="118" w:right="110" w:firstLine="707"/>
        <w:jc w:val="both"/>
      </w:pPr>
      <w:r>
        <w:t>С 1 января по 31 декабря 2021 года по направлению государственного</w:t>
      </w:r>
      <w:r>
        <w:rPr>
          <w:spacing w:val="1"/>
        </w:rPr>
        <w:t xml:space="preserve"> </w:t>
      </w:r>
      <w:r>
        <w:t>энергетического надзора</w:t>
      </w:r>
      <w:r>
        <w:rPr>
          <w:spacing w:val="-3"/>
        </w:rPr>
        <w:t xml:space="preserve"> </w:t>
      </w:r>
      <w:r>
        <w:t>произошло</w:t>
      </w:r>
      <w:r>
        <w:rPr>
          <w:spacing w:val="3"/>
        </w:rPr>
        <w:t xml:space="preserve"> </w:t>
      </w:r>
      <w:r>
        <w:rPr>
          <w:b/>
        </w:rPr>
        <w:t>29</w:t>
      </w:r>
      <w:r>
        <w:rPr>
          <w:b/>
          <w:spacing w:val="-1"/>
        </w:rPr>
        <w:t xml:space="preserve"> </w:t>
      </w:r>
      <w:r>
        <w:t>аварий.</w:t>
      </w:r>
    </w:p>
    <w:p w:rsidR="008862BC" w:rsidRDefault="0083598A" w:rsidP="002C233D">
      <w:pPr>
        <w:pStyle w:val="a3"/>
        <w:spacing w:line="360" w:lineRule="auto"/>
        <w:ind w:left="118" w:right="104" w:firstLine="707"/>
        <w:jc w:val="both"/>
      </w:pPr>
      <w:r>
        <w:t>В соответствии с постановлением Правительства Российской Федерации</w:t>
      </w:r>
      <w:r>
        <w:rPr>
          <w:spacing w:val="1"/>
        </w:rPr>
        <w:t xml:space="preserve"> </w:t>
      </w:r>
      <w:r>
        <w:t>от</w:t>
      </w:r>
      <w:r>
        <w:rPr>
          <w:spacing w:val="46"/>
        </w:rPr>
        <w:t xml:space="preserve"> </w:t>
      </w:r>
      <w:r>
        <w:t>28.10.2009</w:t>
      </w:r>
      <w:r>
        <w:rPr>
          <w:spacing w:val="47"/>
        </w:rPr>
        <w:t xml:space="preserve"> </w:t>
      </w:r>
      <w:r>
        <w:t>№</w:t>
      </w:r>
      <w:r>
        <w:rPr>
          <w:spacing w:val="47"/>
        </w:rPr>
        <w:t xml:space="preserve"> </w:t>
      </w:r>
      <w:r>
        <w:t>846</w:t>
      </w:r>
      <w:r>
        <w:rPr>
          <w:spacing w:val="51"/>
        </w:rPr>
        <w:t xml:space="preserve"> </w:t>
      </w:r>
      <w:r>
        <w:t>«Об</w:t>
      </w:r>
      <w:r>
        <w:rPr>
          <w:spacing w:val="50"/>
        </w:rPr>
        <w:t xml:space="preserve"> </w:t>
      </w:r>
      <w:r>
        <w:t>утверждении</w:t>
      </w:r>
      <w:r>
        <w:rPr>
          <w:spacing w:val="47"/>
        </w:rPr>
        <w:t xml:space="preserve"> </w:t>
      </w:r>
      <w:r>
        <w:t>правил</w:t>
      </w:r>
      <w:r>
        <w:rPr>
          <w:spacing w:val="46"/>
        </w:rPr>
        <w:t xml:space="preserve"> </w:t>
      </w:r>
      <w:r>
        <w:t>расследования</w:t>
      </w:r>
      <w:r>
        <w:rPr>
          <w:spacing w:val="48"/>
        </w:rPr>
        <w:t xml:space="preserve"> </w:t>
      </w:r>
      <w:r>
        <w:t>причин</w:t>
      </w:r>
      <w:r>
        <w:rPr>
          <w:spacing w:val="47"/>
        </w:rPr>
        <w:t xml:space="preserve"> </w:t>
      </w:r>
      <w:r>
        <w:t>аварий</w:t>
      </w:r>
      <w:r>
        <w:rPr>
          <w:spacing w:val="-68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электроэнергетике»</w:t>
      </w:r>
      <w:r>
        <w:rPr>
          <w:spacing w:val="7"/>
        </w:rPr>
        <w:t xml:space="preserve"> </w:t>
      </w:r>
      <w:r>
        <w:t>(далее</w:t>
      </w:r>
      <w:r>
        <w:rPr>
          <w:spacing w:val="10"/>
        </w:rPr>
        <w:t xml:space="preserve"> </w:t>
      </w:r>
      <w:r>
        <w:t>-</w:t>
      </w:r>
      <w:r>
        <w:rPr>
          <w:spacing w:val="8"/>
        </w:rPr>
        <w:t xml:space="preserve"> </w:t>
      </w:r>
      <w:r>
        <w:t>Правила),</w:t>
      </w:r>
      <w:r>
        <w:rPr>
          <w:spacing w:val="7"/>
        </w:rPr>
        <w:t xml:space="preserve"> </w:t>
      </w:r>
      <w:proofErr w:type="spellStart"/>
      <w:r>
        <w:t>Ростехнадзором</w:t>
      </w:r>
      <w:proofErr w:type="spellEnd"/>
      <w:r>
        <w:rPr>
          <w:spacing w:val="6"/>
        </w:rPr>
        <w:t xml:space="preserve"> </w:t>
      </w:r>
      <w:r>
        <w:t>расследовались</w:t>
      </w:r>
      <w:r w:rsidR="002C233D">
        <w:t xml:space="preserve"> </w:t>
      </w:r>
      <w:r>
        <w:rPr>
          <w:b/>
        </w:rPr>
        <w:t>26</w:t>
      </w:r>
      <w:r>
        <w:rPr>
          <w:b/>
          <w:spacing w:val="1"/>
        </w:rPr>
        <w:t xml:space="preserve"> </w:t>
      </w:r>
      <w:r>
        <w:t>аварий.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электроустановках</w:t>
      </w:r>
      <w:r>
        <w:rPr>
          <w:spacing w:val="1"/>
        </w:rPr>
        <w:t xml:space="preserve"> </w:t>
      </w:r>
      <w:r>
        <w:t>потребителей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2,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тепловых</w:t>
      </w:r>
      <w:r>
        <w:rPr>
          <w:spacing w:val="1"/>
        </w:rPr>
        <w:t xml:space="preserve"> </w:t>
      </w:r>
      <w:r>
        <w:t>электростанциях -</w:t>
      </w:r>
      <w:r>
        <w:rPr>
          <w:spacing w:val="-1"/>
        </w:rPr>
        <w:t xml:space="preserve"> </w:t>
      </w:r>
      <w:r>
        <w:t>2,</w:t>
      </w:r>
      <w:r>
        <w:rPr>
          <w:spacing w:val="-4"/>
        </w:rPr>
        <w:t xml:space="preserve"> </w:t>
      </w:r>
      <w:r>
        <w:t>на объектах электросетевого</w:t>
      </w:r>
      <w:r>
        <w:rPr>
          <w:spacing w:val="1"/>
        </w:rPr>
        <w:t xml:space="preserve"> </w:t>
      </w:r>
      <w:r>
        <w:t>хозяйства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22.</w:t>
      </w:r>
    </w:p>
    <w:p w:rsidR="008862BC" w:rsidRDefault="0083598A">
      <w:pPr>
        <w:pStyle w:val="a3"/>
        <w:spacing w:line="360" w:lineRule="auto"/>
        <w:ind w:left="118" w:right="105" w:firstLine="707"/>
        <w:jc w:val="both"/>
      </w:pPr>
      <w:r>
        <w:t>В соответствии с постановлением Правительства Российской 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17.10.2015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1114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расследовании</w:t>
      </w:r>
      <w:r>
        <w:rPr>
          <w:spacing w:val="1"/>
        </w:rPr>
        <w:t xml:space="preserve"> </w:t>
      </w:r>
      <w:r>
        <w:t>причин</w:t>
      </w:r>
      <w:r>
        <w:rPr>
          <w:spacing w:val="1"/>
        </w:rPr>
        <w:t xml:space="preserve"> </w:t>
      </w:r>
      <w:r>
        <w:t>аварийных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 w:rsidR="002C233D">
        <w:rPr>
          <w:spacing w:val="1"/>
        </w:rPr>
        <w:br/>
      </w:r>
      <w:r>
        <w:t>при</w:t>
      </w:r>
      <w:r>
        <w:rPr>
          <w:spacing w:val="1"/>
        </w:rPr>
        <w:t xml:space="preserve"> </w:t>
      </w:r>
      <w:r>
        <w:t>теплоснабжении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признании</w:t>
      </w:r>
      <w:r>
        <w:rPr>
          <w:spacing w:val="1"/>
        </w:rPr>
        <w:t xml:space="preserve"> </w:t>
      </w:r>
      <w:r>
        <w:t>утратившими</w:t>
      </w:r>
      <w:r>
        <w:rPr>
          <w:spacing w:val="1"/>
        </w:rPr>
        <w:t xml:space="preserve"> </w:t>
      </w:r>
      <w:r>
        <w:t>силу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proofErr w:type="gramStart"/>
      <w:r>
        <w:t>положений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расследования</w:t>
      </w:r>
      <w:r>
        <w:rPr>
          <w:spacing w:val="1"/>
        </w:rPr>
        <w:t xml:space="preserve"> </w:t>
      </w:r>
      <w:r>
        <w:t>причин</w:t>
      </w:r>
      <w:r>
        <w:rPr>
          <w:spacing w:val="1"/>
        </w:rPr>
        <w:t xml:space="preserve"> </w:t>
      </w:r>
      <w:r>
        <w:t>аварий</w:t>
      </w:r>
      <w:proofErr w:type="gram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электроэнергетике»</w:t>
      </w:r>
      <w:r>
        <w:rPr>
          <w:spacing w:val="1"/>
        </w:rPr>
        <w:t xml:space="preserve"> </w:t>
      </w:r>
      <w:proofErr w:type="spellStart"/>
      <w:r>
        <w:t>Ростехнадзором</w:t>
      </w:r>
      <w:proofErr w:type="spellEnd"/>
      <w:r>
        <w:rPr>
          <w:spacing w:val="1"/>
        </w:rPr>
        <w:t xml:space="preserve"> </w:t>
      </w:r>
      <w:r>
        <w:t>расследовались</w:t>
      </w:r>
      <w:r>
        <w:rPr>
          <w:spacing w:val="70"/>
        </w:rPr>
        <w:t xml:space="preserve"> </w:t>
      </w:r>
      <w:r>
        <w:rPr>
          <w:b/>
        </w:rPr>
        <w:t>3</w:t>
      </w:r>
      <w:r>
        <w:rPr>
          <w:b/>
          <w:spacing w:val="70"/>
        </w:rPr>
        <w:t xml:space="preserve"> </w:t>
      </w:r>
      <w:r>
        <w:t>аварии.</w:t>
      </w:r>
      <w:r>
        <w:rPr>
          <w:spacing w:val="70"/>
        </w:rPr>
        <w:t xml:space="preserve"> </w:t>
      </w:r>
      <w:r>
        <w:t>Из</w:t>
      </w:r>
      <w:r>
        <w:rPr>
          <w:spacing w:val="70"/>
        </w:rPr>
        <w:t xml:space="preserve"> </w:t>
      </w:r>
      <w:r>
        <w:t>них   на</w:t>
      </w:r>
      <w:r>
        <w:rPr>
          <w:spacing w:val="70"/>
        </w:rPr>
        <w:t xml:space="preserve"> </w:t>
      </w:r>
      <w:r>
        <w:t>магистральных   тепловых</w:t>
      </w:r>
      <w:r>
        <w:rPr>
          <w:spacing w:val="70"/>
        </w:rPr>
        <w:t xml:space="preserve"> </w:t>
      </w:r>
      <w:r>
        <w:t>сетях   -</w:t>
      </w:r>
      <w:r>
        <w:rPr>
          <w:spacing w:val="70"/>
        </w:rPr>
        <w:t xml:space="preserve"> </w:t>
      </w:r>
      <w:r>
        <w:t>2,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источнике тепловой</w:t>
      </w:r>
      <w:r>
        <w:rPr>
          <w:spacing w:val="1"/>
        </w:rPr>
        <w:t xml:space="preserve"> </w:t>
      </w:r>
      <w:r>
        <w:t>энергии</w:t>
      </w:r>
      <w:r>
        <w:rPr>
          <w:spacing w:val="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1.</w:t>
      </w:r>
    </w:p>
    <w:p w:rsidR="008862BC" w:rsidRDefault="0083598A">
      <w:pPr>
        <w:pStyle w:val="a3"/>
        <w:spacing w:line="360" w:lineRule="auto"/>
        <w:ind w:left="118" w:right="106" w:firstLine="707"/>
        <w:jc w:val="both"/>
      </w:pPr>
      <w:r>
        <w:t>На</w:t>
      </w:r>
      <w:r>
        <w:rPr>
          <w:spacing w:val="1"/>
        </w:rPr>
        <w:t xml:space="preserve"> </w:t>
      </w:r>
      <w:r>
        <w:t>гидротехнических</w:t>
      </w:r>
      <w:r>
        <w:rPr>
          <w:spacing w:val="1"/>
        </w:rPr>
        <w:t xml:space="preserve"> </w:t>
      </w:r>
      <w:r>
        <w:t>сооружениях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ст.</w:t>
      </w:r>
      <w:r>
        <w:rPr>
          <w:spacing w:val="1"/>
        </w:rPr>
        <w:t xml:space="preserve"> </w:t>
      </w:r>
      <w:r>
        <w:t>11.1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21.07.1997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117-ФЗ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гидротехнических</w:t>
      </w:r>
      <w:r>
        <w:rPr>
          <w:spacing w:val="71"/>
        </w:rPr>
        <w:t xml:space="preserve"> </w:t>
      </w:r>
      <w:r>
        <w:t>сооружений»</w:t>
      </w:r>
      <w:r>
        <w:rPr>
          <w:spacing w:val="71"/>
        </w:rPr>
        <w:t xml:space="preserve"> </w:t>
      </w:r>
      <w:proofErr w:type="spellStart"/>
      <w:r>
        <w:t>Ростехнадзором</w:t>
      </w:r>
      <w:proofErr w:type="spellEnd"/>
      <w:r>
        <w:t xml:space="preserve">   расследовались   </w:t>
      </w:r>
      <w:r>
        <w:rPr>
          <w:b/>
        </w:rPr>
        <w:t xml:space="preserve">2   </w:t>
      </w:r>
      <w:r>
        <w:t>аварии</w:t>
      </w:r>
      <w:r>
        <w:rPr>
          <w:spacing w:val="-6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земляных</w:t>
      </w:r>
      <w:r>
        <w:rPr>
          <w:spacing w:val="1"/>
        </w:rPr>
        <w:t xml:space="preserve"> </w:t>
      </w:r>
      <w:r>
        <w:t>платинах.</w:t>
      </w:r>
    </w:p>
    <w:p w:rsidR="008862BC" w:rsidRDefault="0083598A">
      <w:pPr>
        <w:pStyle w:val="a3"/>
        <w:spacing w:line="360" w:lineRule="auto"/>
        <w:ind w:left="118" w:right="109" w:firstLine="707"/>
        <w:jc w:val="both"/>
      </w:pPr>
      <w:r>
        <w:t>За</w:t>
      </w:r>
      <w:r>
        <w:rPr>
          <w:spacing w:val="70"/>
        </w:rPr>
        <w:t xml:space="preserve"> </w:t>
      </w:r>
      <w:r>
        <w:t>аналогичный</w:t>
      </w:r>
      <w:r>
        <w:rPr>
          <w:spacing w:val="70"/>
        </w:rPr>
        <w:t xml:space="preserve"> </w:t>
      </w:r>
      <w:r>
        <w:t>период</w:t>
      </w:r>
      <w:r>
        <w:rPr>
          <w:spacing w:val="70"/>
        </w:rPr>
        <w:t xml:space="preserve"> </w:t>
      </w:r>
      <w:r>
        <w:t>2020</w:t>
      </w:r>
      <w:r>
        <w:rPr>
          <w:spacing w:val="70"/>
        </w:rPr>
        <w:t xml:space="preserve"> </w:t>
      </w:r>
      <w:r>
        <w:t>года</w:t>
      </w:r>
      <w:r>
        <w:rPr>
          <w:spacing w:val="70"/>
        </w:rPr>
        <w:t xml:space="preserve"> </w:t>
      </w:r>
      <w:r>
        <w:t xml:space="preserve">произошла   </w:t>
      </w:r>
      <w:r>
        <w:rPr>
          <w:b/>
        </w:rPr>
        <w:t>21</w:t>
      </w:r>
      <w:r>
        <w:rPr>
          <w:b/>
          <w:spacing w:val="70"/>
        </w:rPr>
        <w:t xml:space="preserve"> </w:t>
      </w:r>
      <w:r>
        <w:t>авария</w:t>
      </w:r>
      <w:r>
        <w:rPr>
          <w:spacing w:val="70"/>
        </w:rPr>
        <w:t xml:space="preserve"> </w:t>
      </w:r>
      <w:r>
        <w:t>(18</w:t>
      </w:r>
      <w:r>
        <w:rPr>
          <w:spacing w:val="70"/>
        </w:rPr>
        <w:t xml:space="preserve"> </w:t>
      </w:r>
      <w:r>
        <w:t>аварии</w:t>
      </w:r>
      <w:r>
        <w:rPr>
          <w:spacing w:val="1"/>
        </w:rPr>
        <w:t xml:space="preserve"> </w:t>
      </w:r>
      <w:r>
        <w:t>на</w:t>
      </w:r>
      <w:r>
        <w:rPr>
          <w:spacing w:val="28"/>
        </w:rPr>
        <w:t xml:space="preserve"> </w:t>
      </w:r>
      <w:r>
        <w:t>объекте</w:t>
      </w:r>
      <w:r>
        <w:rPr>
          <w:spacing w:val="28"/>
        </w:rPr>
        <w:t xml:space="preserve"> </w:t>
      </w:r>
      <w:r>
        <w:t>электроэнергетики,</w:t>
      </w:r>
      <w:r>
        <w:rPr>
          <w:spacing w:val="27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2</w:t>
      </w:r>
      <w:r>
        <w:rPr>
          <w:spacing w:val="30"/>
        </w:rPr>
        <w:t xml:space="preserve"> </w:t>
      </w:r>
      <w:r>
        <w:t>аварии</w:t>
      </w:r>
      <w:r>
        <w:rPr>
          <w:spacing w:val="29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сфере</w:t>
      </w:r>
      <w:r>
        <w:rPr>
          <w:spacing w:val="28"/>
        </w:rPr>
        <w:t xml:space="preserve"> </w:t>
      </w:r>
      <w:r>
        <w:t>теплоснабжения</w:t>
      </w:r>
      <w:r>
        <w:rPr>
          <w:spacing w:val="29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1</w:t>
      </w:r>
      <w:r>
        <w:rPr>
          <w:spacing w:val="29"/>
        </w:rPr>
        <w:t xml:space="preserve"> </w:t>
      </w:r>
      <w:r>
        <w:t>авария</w:t>
      </w:r>
      <w:r>
        <w:rPr>
          <w:spacing w:val="-68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гидротехническом сооружении).</w:t>
      </w:r>
    </w:p>
    <w:p w:rsidR="00A67F15" w:rsidRDefault="0083598A" w:rsidP="00A67F15">
      <w:pPr>
        <w:pStyle w:val="a3"/>
        <w:spacing w:line="360" w:lineRule="auto"/>
        <w:ind w:left="118" w:right="106" w:firstLine="707"/>
        <w:jc w:val="both"/>
      </w:pPr>
      <w:r>
        <w:t>Таким образом, отмечается значительный рост общего количества аварий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47 %</w:t>
      </w:r>
      <w:r>
        <w:rPr>
          <w:spacing w:val="-3"/>
        </w:rPr>
        <w:t xml:space="preserve"> </w:t>
      </w:r>
      <w:r>
        <w:t>(10 аварий)</w:t>
      </w:r>
      <w:r>
        <w:rPr>
          <w:spacing w:val="-1"/>
        </w:rPr>
        <w:t xml:space="preserve"> </w:t>
      </w:r>
      <w:r>
        <w:t>по сравнению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аналогичным</w:t>
      </w:r>
      <w:r>
        <w:rPr>
          <w:spacing w:val="-1"/>
        </w:rPr>
        <w:t xml:space="preserve"> </w:t>
      </w:r>
      <w:r>
        <w:t>периодом</w:t>
      </w:r>
      <w:r>
        <w:rPr>
          <w:spacing w:val="-3"/>
        </w:rPr>
        <w:t xml:space="preserve"> </w:t>
      </w:r>
      <w:r>
        <w:t>2020 года.</w:t>
      </w:r>
    </w:p>
    <w:p w:rsidR="00A67F15" w:rsidRDefault="00A67F15" w:rsidP="00A67F15">
      <w:pPr>
        <w:pStyle w:val="a3"/>
        <w:spacing w:line="360" w:lineRule="auto"/>
        <w:ind w:right="104"/>
        <w:jc w:val="both"/>
      </w:pPr>
    </w:p>
    <w:p w:rsidR="00F064E6" w:rsidRDefault="00F064E6" w:rsidP="00A67F15">
      <w:pPr>
        <w:pStyle w:val="a3"/>
        <w:spacing w:line="360" w:lineRule="auto"/>
        <w:ind w:left="118" w:right="104" w:firstLine="707"/>
        <w:jc w:val="both"/>
      </w:pPr>
    </w:p>
    <w:p w:rsidR="00F064E6" w:rsidRDefault="00F064E6" w:rsidP="00A67F15">
      <w:pPr>
        <w:pStyle w:val="a3"/>
        <w:spacing w:line="360" w:lineRule="auto"/>
        <w:ind w:left="118" w:right="104" w:firstLine="707"/>
        <w:jc w:val="both"/>
      </w:pPr>
    </w:p>
    <w:p w:rsidR="00F064E6" w:rsidRDefault="00F064E6" w:rsidP="00A67F15">
      <w:pPr>
        <w:pStyle w:val="a3"/>
        <w:spacing w:line="360" w:lineRule="auto"/>
        <w:ind w:left="118" w:right="104" w:firstLine="707"/>
        <w:jc w:val="both"/>
      </w:pPr>
    </w:p>
    <w:p w:rsidR="00F064E6" w:rsidRDefault="00F064E6" w:rsidP="00A67F15">
      <w:pPr>
        <w:pStyle w:val="a3"/>
        <w:spacing w:line="360" w:lineRule="auto"/>
        <w:ind w:left="118" w:right="104" w:firstLine="707"/>
        <w:jc w:val="both"/>
      </w:pPr>
    </w:p>
    <w:p w:rsidR="00A67F15" w:rsidRDefault="008B2352" w:rsidP="00A67F15">
      <w:pPr>
        <w:pStyle w:val="a3"/>
        <w:spacing w:line="360" w:lineRule="auto"/>
        <w:ind w:left="118" w:right="104" w:firstLine="707"/>
        <w:jc w:val="both"/>
        <w:rPr>
          <w:sz w:val="24"/>
        </w:rPr>
      </w:pPr>
      <w: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9" type="#_x0000_t202" style="position:absolute;left:0;text-align:left;margin-left:347pt;margin-top:49.4pt;width:3.55pt;height:3.55pt;z-index:-15913984;mso-position-horizontal-relative:page;mso-position-vertical-relative:page" filled="f" stroked="f">
            <v:textbox inset="0,0,0,0">
              <w:txbxContent>
                <w:p w:rsidR="008862BC" w:rsidRDefault="008862BC">
                  <w:pPr>
                    <w:spacing w:line="266" w:lineRule="exact"/>
                    <w:rPr>
                      <w:sz w:val="24"/>
                    </w:rPr>
                  </w:pPr>
                </w:p>
              </w:txbxContent>
            </v:textbox>
            <w10:wrap anchorx="page" anchory="page"/>
          </v:shape>
        </w:pict>
      </w:r>
      <w:r w:rsidR="0083598A">
        <w:t>Рисунок 1.</w:t>
      </w:r>
      <w:r w:rsidR="0083598A">
        <w:rPr>
          <w:spacing w:val="1"/>
        </w:rPr>
        <w:t xml:space="preserve"> </w:t>
      </w:r>
      <w:r w:rsidR="0083598A">
        <w:t>Анализ показателей аварийности в динамике</w:t>
      </w:r>
      <w:r w:rsidR="0083598A">
        <w:rPr>
          <w:spacing w:val="1"/>
        </w:rPr>
        <w:t xml:space="preserve"> </w:t>
      </w:r>
      <w:r w:rsidR="0083598A">
        <w:t>2015-2021 гг.</w:t>
      </w:r>
      <w:r w:rsidR="00A67F15">
        <w:rPr>
          <w:spacing w:val="1"/>
        </w:rPr>
        <w:t xml:space="preserve"> </w:t>
      </w:r>
      <w:r w:rsidR="0083598A">
        <w:t>приведен</w:t>
      </w:r>
      <w:r w:rsidR="00A67F15">
        <w:tab/>
      </w:r>
      <w:r w:rsidR="0083598A">
        <w:t>ниже.</w:t>
      </w:r>
    </w:p>
    <w:p w:rsidR="008862BC" w:rsidRDefault="008B2352">
      <w:pPr>
        <w:pStyle w:val="a3"/>
        <w:rPr>
          <w:sz w:val="26"/>
        </w:rPr>
      </w:pPr>
      <w:r>
        <w:rPr>
          <w:sz w:val="22"/>
        </w:rPr>
        <w:pict>
          <v:group id="_x0000_s1074" style="position:absolute;margin-left:75.8pt;margin-top:10.2pt;width:475.3pt;height:226.1pt;z-index:15729152;mso-position-horizontal-relative:page" coordorigin="1538,488" coordsize="9506,4522">
            <v:shape id="_x0000_s1110" style="position:absolute;left:2452;top:1564;width:1553;height:2122" coordorigin="2453,1564" coordsize="1553,2122" o:spt="100" adj="0,,0" path="m2453,3686r360,m3290,3686r716,m2453,3261r360,m3290,3261r716,m2453,2839r360,m3290,2839r716,m2453,2414r360,m3290,2414r716,m2453,1989r360,m3290,1989r716,m2453,1564r360,m3290,1564r716,e" filled="f" strokecolor="#858585" strokeweight=".72pt">
              <v:stroke joinstyle="round"/>
              <v:formulas/>
              <v:path arrowok="t" o:connecttype="segments"/>
            </v:shape>
            <v:rect id="_x0000_s1109" style="position:absolute;left:2812;top:1437;width:478;height:2674" fillcolor="#4f81bc" stroked="f"/>
            <v:shape id="_x0000_s1108" style="position:absolute;left:4483;top:1989;width:718;height:1697" coordorigin="4483,1989" coordsize="718,1697" o:spt="100" adj="0,,0" path="m4483,3686r718,m4483,3261r718,m4483,2839r718,m4483,2414r718,m4483,1989r718,e" filled="f" strokecolor="#858585" strokeweight=".72pt">
              <v:stroke joinstyle="round"/>
              <v:formulas/>
              <v:path arrowok="t" o:connecttype="segments"/>
            </v:shape>
            <v:shape id="_x0000_s1107" style="position:absolute;left:4483;top:1560;width:6334;height:8" coordorigin="4483,1561" coordsize="6334,8" o:spt="100" adj="0,,0" path="m4483,1568r6334,m4483,1561r6334,e" filled="f" strokecolor="#858585" strokeweight=".36pt">
              <v:stroke joinstyle="round"/>
              <v:formulas/>
              <v:path arrowok="t" o:connecttype="segments"/>
            </v:shape>
            <v:rect id="_x0000_s1106" style="position:absolute;left:4005;top:1266;width:478;height:2844" fillcolor="#4f81bc" stroked="f"/>
            <v:shape id="_x0000_s1105" style="position:absolute;left:5678;top:1989;width:5139;height:1697" coordorigin="5678,1989" coordsize="5139,1697" o:spt="100" adj="0,,0" path="m5678,3686r718,m5678,3261r718,m5678,2839r718,m5678,2414r5139,m5678,1989r5139,e" filled="f" strokecolor="#858585" strokeweight=".72pt">
              <v:stroke joinstyle="round"/>
              <v:formulas/>
              <v:path arrowok="t" o:connecttype="segments"/>
            </v:shape>
            <v:rect id="_x0000_s1104" style="position:absolute;left:5200;top:1564;width:478;height:2547" fillcolor="#4f81bc" stroked="f"/>
            <v:shape id="_x0000_s1103" style="position:absolute;left:6873;top:2838;width:3106;height:848" coordorigin="6874,2839" coordsize="3106,848" o:spt="100" adj="0,,0" path="m6874,3686r717,m6874,3261r717,m6874,2839r3105,e" filled="f" strokecolor="#858585" strokeweight=".72pt">
              <v:stroke joinstyle="round"/>
              <v:formulas/>
              <v:path arrowok="t" o:connecttype="segments"/>
            </v:shape>
            <v:rect id="_x0000_s1102" style="position:absolute;left:6396;top:2454;width:478;height:1656" fillcolor="#4f81bc" stroked="f"/>
            <v:shape id="_x0000_s1101" style="position:absolute;left:8068;top:3261;width:718;height:425" coordorigin="8069,3261" coordsize="718,425" o:spt="100" adj="0,,0" path="m8069,3686r717,m8069,3261r717,e" filled="f" strokecolor="#858585" strokeweight=".72pt">
              <v:stroke joinstyle="round"/>
              <v:formulas/>
              <v:path arrowok="t" o:connecttype="segments"/>
            </v:shape>
            <v:rect id="_x0000_s1100" style="position:absolute;left:7591;top:2965;width:478;height:1145" fillcolor="#4f81bc" stroked="f"/>
            <v:shape id="_x0000_s1099" style="position:absolute;left:9264;top:3261;width:716;height:425" coordorigin="9264,3261" coordsize="716,425" o:spt="100" adj="0,,0" path="m9264,3686r715,m9264,3261r715,e" filled="f" strokecolor="#858585" strokeweight=".72pt">
              <v:stroke joinstyle="round"/>
              <v:formulas/>
              <v:path arrowok="t" o:connecttype="segments"/>
            </v:shape>
            <v:rect id="_x0000_s1098" style="position:absolute;left:8786;top:3220;width:478;height:891" fillcolor="#4f81bc" stroked="f"/>
            <v:shape id="_x0000_s1097" style="position:absolute;left:10459;top:2838;width:358;height:848" coordorigin="10459,2839" coordsize="358,848" o:spt="100" adj="0,,0" path="m10459,3686r358,m10459,3261r358,m10459,2839r358,e" filled="f" strokecolor="#858585" strokeweight=".72pt">
              <v:stroke joinstyle="round"/>
              <v:formulas/>
              <v:path arrowok="t" o:connecttype="segments"/>
            </v:shape>
            <v:rect id="_x0000_s1096" style="position:absolute;left:9979;top:2795;width:480;height:1316" fillcolor="#4f81bc" stroked="f"/>
            <v:shape id="_x0000_s1095" style="position:absolute;left:2390;top:717;width:8427;height:3394" coordorigin="2390,717" coordsize="8427,3394" o:spt="100" adj="0,,0" path="m2453,1139r8364,m2453,717r8364,m2453,4111r,-3394m2390,4111r63,m2390,3686r63,m2390,3261r63,m2390,2839r63,m2390,2414r63,m2390,1989r63,m2390,1564r63,m2390,1139r63,m2390,717r63,m2453,4111r8364,e" filled="f" strokecolor="#858585" strokeweight=".72pt">
              <v:stroke joinstyle="round"/>
              <v:formulas/>
              <v:path arrowok="t" o:connecttype="segments"/>
            </v:shape>
            <v:rect id="_x0000_s1094" style="position:absolute;left:1545;top:495;width:9491;height:4507" filled="f" strokecolor="#858585"/>
            <v:shape id="_x0000_s1093" type="#_x0000_t202" style="position:absolute;left:2064;top:624;width:223;height:200" filled="f" stroked="f">
              <v:textbox style="mso-next-textbox:#_x0000_s1093" inset="0,0,0,0">
                <w:txbxContent>
                  <w:p w:rsidR="008862BC" w:rsidRDefault="0083598A">
                    <w:pPr>
                      <w:spacing w:line="199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80</w:t>
                    </w:r>
                  </w:p>
                </w:txbxContent>
              </v:textbox>
            </v:shape>
            <v:shape id="_x0000_s1092" type="#_x0000_t202" style="position:absolute;left:4143;top:878;width:222;height:200" filled="f" stroked="f">
              <v:textbox style="mso-next-textbox:#_x0000_s1092" inset="0,0,0,0">
                <w:txbxContent>
                  <w:p w:rsidR="008862BC" w:rsidRDefault="0083598A">
                    <w:pPr>
                      <w:spacing w:line="199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67</w:t>
                    </w:r>
                  </w:p>
                </w:txbxContent>
              </v:textbox>
            </v:shape>
            <v:shape id="_x0000_s1091" type="#_x0000_t202" style="position:absolute;left:2064;top:1048;width:223;height:200" filled="f" stroked="f">
              <v:textbox style="mso-next-textbox:#_x0000_s1091" inset="0,0,0,0">
                <w:txbxContent>
                  <w:p w:rsidR="008862BC" w:rsidRDefault="0083598A">
                    <w:pPr>
                      <w:spacing w:line="199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70</w:t>
                    </w:r>
                  </w:p>
                </w:txbxContent>
              </v:textbox>
            </v:shape>
            <v:shape id="_x0000_s1090" type="#_x0000_t202" style="position:absolute;left:2948;top:1144;width:222;height:200" filled="f" stroked="f">
              <v:textbox style="mso-next-textbox:#_x0000_s1090" inset="0,0,0,0">
                <w:txbxContent>
                  <w:p w:rsidR="008862BC" w:rsidRDefault="0083598A">
                    <w:pPr>
                      <w:spacing w:line="199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63</w:t>
                    </w:r>
                  </w:p>
                </w:txbxContent>
              </v:textbox>
            </v:shape>
            <v:shape id="_x0000_s1089" type="#_x0000_t202" style="position:absolute;left:5338;top:1272;width:222;height:200" filled="f" stroked="f">
              <v:textbox style="mso-next-textbox:#_x0000_s1089" inset="0,0,0,0">
                <w:txbxContent>
                  <w:p w:rsidR="008862BC" w:rsidRDefault="0083598A">
                    <w:pPr>
                      <w:spacing w:line="199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60</w:t>
                    </w:r>
                  </w:p>
                </w:txbxContent>
              </v:textbox>
            </v:shape>
            <v:shape id="_x0000_s1088" type="#_x0000_t202" style="position:absolute;left:2064;top:1473;width:223;height:1049" filled="f" stroked="f">
              <v:textbox style="mso-next-textbox:#_x0000_s1088" inset="0,0,0,0">
                <w:txbxContent>
                  <w:p w:rsidR="008862BC" w:rsidRDefault="0083598A">
                    <w:pPr>
                      <w:spacing w:line="203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60</w:t>
                    </w:r>
                  </w:p>
                  <w:p w:rsidR="008862BC" w:rsidRDefault="008862BC">
                    <w:pPr>
                      <w:spacing w:before="9"/>
                      <w:rPr>
                        <w:rFonts w:ascii="Calibri"/>
                        <w:sz w:val="14"/>
                      </w:rPr>
                    </w:pPr>
                  </w:p>
                  <w:p w:rsidR="008862BC" w:rsidRDefault="0083598A">
                    <w:pPr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50</w:t>
                    </w:r>
                  </w:p>
                  <w:p w:rsidR="008862BC" w:rsidRDefault="008862BC">
                    <w:pPr>
                      <w:spacing w:before="9"/>
                      <w:rPr>
                        <w:rFonts w:ascii="Calibri"/>
                        <w:sz w:val="14"/>
                      </w:rPr>
                    </w:pPr>
                  </w:p>
                  <w:p w:rsidR="008862BC" w:rsidRDefault="0083598A">
                    <w:pPr>
                      <w:spacing w:line="240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40</w:t>
                    </w:r>
                  </w:p>
                </w:txbxContent>
              </v:textbox>
            </v:shape>
            <v:shape id="_x0000_s1087" type="#_x0000_t202" style="position:absolute;left:6533;top:2163;width:222;height:200" filled="f" stroked="f">
              <v:textbox style="mso-next-textbox:#_x0000_s1087" inset="0,0,0,0">
                <w:txbxContent>
                  <w:p w:rsidR="008862BC" w:rsidRDefault="0083598A">
                    <w:pPr>
                      <w:spacing w:line="199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39</w:t>
                    </w:r>
                  </w:p>
                </w:txbxContent>
              </v:textbox>
            </v:shape>
            <v:shape id="_x0000_s1086" type="#_x0000_t202" style="position:absolute;left:10118;top:2503;width:222;height:200" filled="f" stroked="f">
              <v:textbox style="mso-next-textbox:#_x0000_s1086" inset="0,0,0,0">
                <w:txbxContent>
                  <w:p w:rsidR="008862BC" w:rsidRDefault="0083598A">
                    <w:pPr>
                      <w:spacing w:line="199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31</w:t>
                    </w:r>
                  </w:p>
                </w:txbxContent>
              </v:textbox>
            </v:shape>
            <v:shape id="_x0000_s1085" type="#_x0000_t202" style="position:absolute;left:2064;top:2746;width:223;height:200" filled="f" stroked="f">
              <v:textbox style="mso-next-textbox:#_x0000_s1085" inset="0,0,0,0">
                <w:txbxContent>
                  <w:p w:rsidR="008862BC" w:rsidRDefault="0083598A">
                    <w:pPr>
                      <w:spacing w:line="199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30</w:t>
                    </w:r>
                  </w:p>
                </w:txbxContent>
              </v:textbox>
            </v:shape>
            <v:shape id="_x0000_s1084" type="#_x0000_t202" style="position:absolute;left:7729;top:2672;width:222;height:200" filled="f" stroked="f">
              <v:textbox style="mso-next-textbox:#_x0000_s1084" inset="0,0,0,0">
                <w:txbxContent>
                  <w:p w:rsidR="008862BC" w:rsidRDefault="0083598A">
                    <w:pPr>
                      <w:spacing w:line="199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27</w:t>
                    </w:r>
                  </w:p>
                </w:txbxContent>
              </v:textbox>
            </v:shape>
            <v:shape id="_x0000_s1083" type="#_x0000_t202" style="position:absolute;left:8923;top:2927;width:222;height:200" filled="f" stroked="f">
              <v:textbox style="mso-next-textbox:#_x0000_s1083" inset="0,0,0,0">
                <w:txbxContent>
                  <w:p w:rsidR="008862BC" w:rsidRDefault="0083598A">
                    <w:pPr>
                      <w:spacing w:line="199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21</w:t>
                    </w:r>
                  </w:p>
                </w:txbxContent>
              </v:textbox>
            </v:shape>
            <v:shape id="_x0000_s1082" type="#_x0000_t202" style="position:absolute;left:2064;top:3170;width:223;height:1048" filled="f" stroked="f">
              <v:textbox style="mso-next-textbox:#_x0000_s1082" inset="0,0,0,0">
                <w:txbxContent>
                  <w:p w:rsidR="008862BC" w:rsidRDefault="0083598A">
                    <w:pPr>
                      <w:spacing w:line="203" w:lineRule="exact"/>
                      <w:ind w:right="18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20</w:t>
                    </w:r>
                  </w:p>
                  <w:p w:rsidR="008862BC" w:rsidRDefault="008862BC">
                    <w:pPr>
                      <w:spacing w:before="9"/>
                      <w:rPr>
                        <w:rFonts w:ascii="Calibri"/>
                        <w:sz w:val="14"/>
                      </w:rPr>
                    </w:pPr>
                  </w:p>
                  <w:p w:rsidR="008862BC" w:rsidRDefault="0083598A">
                    <w:pPr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10</w:t>
                    </w:r>
                  </w:p>
                  <w:p w:rsidR="008862BC" w:rsidRDefault="008862BC">
                    <w:pPr>
                      <w:spacing w:before="9"/>
                      <w:rPr>
                        <w:rFonts w:ascii="Calibri"/>
                        <w:sz w:val="14"/>
                      </w:rPr>
                    </w:pPr>
                  </w:p>
                  <w:p w:rsidR="008862BC" w:rsidRDefault="0083598A">
                    <w:pPr>
                      <w:spacing w:line="240" w:lineRule="exact"/>
                      <w:ind w:right="18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9"/>
                        <w:sz w:val="20"/>
                      </w:rPr>
                      <w:t>0</w:t>
                    </w:r>
                  </w:p>
                </w:txbxContent>
              </v:textbox>
            </v:shape>
            <v:shape id="_x0000_s1081" type="#_x0000_t202" style="position:absolute;left:2847;top:4279;width:426;height:200" filled="f" stroked="f">
              <v:textbox style="mso-next-textbox:#_x0000_s1081" inset="0,0,0,0">
                <w:txbxContent>
                  <w:p w:rsidR="008862BC" w:rsidRDefault="0083598A">
                    <w:pPr>
                      <w:spacing w:line="199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2015</w:t>
                    </w:r>
                  </w:p>
                </w:txbxContent>
              </v:textbox>
            </v:shape>
            <v:shape id="_x0000_s1080" type="#_x0000_t202" style="position:absolute;left:4042;top:4279;width:426;height:200" filled="f" stroked="f">
              <v:textbox style="mso-next-textbox:#_x0000_s1080" inset="0,0,0,0">
                <w:txbxContent>
                  <w:p w:rsidR="008862BC" w:rsidRDefault="0083598A">
                    <w:pPr>
                      <w:spacing w:line="199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2016</w:t>
                    </w:r>
                  </w:p>
                </w:txbxContent>
              </v:textbox>
            </v:shape>
            <v:shape id="_x0000_s1079" type="#_x0000_t202" style="position:absolute;left:5237;top:4279;width:426;height:200" filled="f" stroked="f">
              <v:textbox style="mso-next-textbox:#_x0000_s1079" inset="0,0,0,0">
                <w:txbxContent>
                  <w:p w:rsidR="008862BC" w:rsidRDefault="0083598A">
                    <w:pPr>
                      <w:spacing w:line="199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2017</w:t>
                    </w:r>
                  </w:p>
                </w:txbxContent>
              </v:textbox>
            </v:shape>
            <v:shape id="_x0000_s1078" type="#_x0000_t202" style="position:absolute;left:6415;top:4279;width:461;height:475" filled="f" stroked="f">
              <v:textbox style="mso-next-textbox:#_x0000_s1078" inset="0,0,0,0">
                <w:txbxContent>
                  <w:p w:rsidR="008862BC" w:rsidRDefault="0083598A">
                    <w:pPr>
                      <w:spacing w:line="203" w:lineRule="exact"/>
                      <w:ind w:left="17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2018</w:t>
                    </w:r>
                  </w:p>
                  <w:p w:rsidR="008862BC" w:rsidRDefault="0083598A">
                    <w:pPr>
                      <w:spacing w:before="63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Годы</w:t>
                    </w:r>
                  </w:p>
                </w:txbxContent>
              </v:textbox>
            </v:shape>
            <v:shape id="_x0000_s1077" type="#_x0000_t202" style="position:absolute;left:7627;top:4279;width:426;height:200" filled="f" stroked="f">
              <v:textbox style="mso-next-textbox:#_x0000_s1077" inset="0,0,0,0">
                <w:txbxContent>
                  <w:p w:rsidR="008862BC" w:rsidRDefault="0083598A">
                    <w:pPr>
                      <w:spacing w:line="199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2019</w:t>
                    </w:r>
                  </w:p>
                </w:txbxContent>
              </v:textbox>
            </v:shape>
            <v:shape id="_x0000_s1076" type="#_x0000_t202" style="position:absolute;left:8822;top:4279;width:426;height:200" filled="f" stroked="f">
              <v:textbox style="mso-next-textbox:#_x0000_s1076" inset="0,0,0,0">
                <w:txbxContent>
                  <w:p w:rsidR="008862BC" w:rsidRDefault="0083598A">
                    <w:pPr>
                      <w:spacing w:line="199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2020</w:t>
                    </w:r>
                  </w:p>
                </w:txbxContent>
              </v:textbox>
            </v:shape>
            <v:shape id="_x0000_s1075" type="#_x0000_t202" style="position:absolute;left:10017;top:4279;width:426;height:200" filled="f" stroked="f">
              <v:textbox style="mso-next-textbox:#_x0000_s1075" inset="0,0,0,0">
                <w:txbxContent>
                  <w:p w:rsidR="008862BC" w:rsidRDefault="0083598A">
                    <w:pPr>
                      <w:spacing w:line="199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2021</w:t>
                    </w:r>
                  </w:p>
                </w:txbxContent>
              </v:textbox>
            </v:shape>
            <w10:wrap anchorx="page"/>
          </v:group>
        </w:pict>
      </w:r>
    </w:p>
    <w:p w:rsidR="008862BC" w:rsidRDefault="008862BC">
      <w:pPr>
        <w:pStyle w:val="a3"/>
        <w:rPr>
          <w:sz w:val="26"/>
        </w:rPr>
      </w:pPr>
    </w:p>
    <w:p w:rsidR="008862BC" w:rsidRDefault="008862BC">
      <w:pPr>
        <w:pStyle w:val="a3"/>
        <w:rPr>
          <w:sz w:val="26"/>
        </w:rPr>
      </w:pPr>
    </w:p>
    <w:p w:rsidR="008862BC" w:rsidRDefault="008B2352">
      <w:pPr>
        <w:pStyle w:val="a3"/>
        <w:rPr>
          <w:sz w:val="26"/>
        </w:rPr>
      </w:pPr>
      <w:r>
        <w:rPr>
          <w:sz w:val="22"/>
        </w:rPr>
        <w:pict>
          <v:shape id="_x0000_s1073" type="#_x0000_t202" style="position:absolute;margin-left:83.9pt;margin-top:6.75pt;width:12.1pt;height:82.45pt;z-index:15729664;mso-position-horizontal-relative:page" filled="f" stroked="f">
            <v:textbox style="layout-flow:vertical;mso-layout-flow-alt:bottom-to-top;mso-next-textbox:#_x0000_s1073" inset="0,0,0,0">
              <w:txbxContent>
                <w:p w:rsidR="008862BC" w:rsidRDefault="0083598A">
                  <w:pPr>
                    <w:spacing w:before="14"/>
                    <w:ind w:left="20"/>
                    <w:rPr>
                      <w:b/>
                      <w:sz w:val="18"/>
                    </w:rPr>
                  </w:pPr>
                  <w:r>
                    <w:rPr>
                      <w:b/>
                      <w:sz w:val="18"/>
                    </w:rPr>
                    <w:t>Количество</w:t>
                  </w:r>
                  <w:r>
                    <w:rPr>
                      <w:b/>
                      <w:spacing w:val="4"/>
                      <w:sz w:val="18"/>
                    </w:rPr>
                    <w:t xml:space="preserve"> </w:t>
                  </w:r>
                  <w:r>
                    <w:rPr>
                      <w:b/>
                      <w:sz w:val="18"/>
                    </w:rPr>
                    <w:t>аварий</w:t>
                  </w:r>
                </w:p>
              </w:txbxContent>
            </v:textbox>
            <w10:wrap anchorx="page"/>
          </v:shape>
        </w:pict>
      </w:r>
    </w:p>
    <w:p w:rsidR="008862BC" w:rsidRDefault="008862BC">
      <w:pPr>
        <w:pStyle w:val="a3"/>
        <w:rPr>
          <w:sz w:val="26"/>
        </w:rPr>
      </w:pPr>
    </w:p>
    <w:p w:rsidR="008862BC" w:rsidRDefault="008862BC">
      <w:pPr>
        <w:pStyle w:val="a3"/>
        <w:rPr>
          <w:sz w:val="26"/>
        </w:rPr>
      </w:pPr>
    </w:p>
    <w:p w:rsidR="008862BC" w:rsidRDefault="008862BC">
      <w:pPr>
        <w:pStyle w:val="a3"/>
        <w:rPr>
          <w:sz w:val="26"/>
        </w:rPr>
      </w:pPr>
    </w:p>
    <w:p w:rsidR="008862BC" w:rsidRDefault="008862BC">
      <w:pPr>
        <w:pStyle w:val="a3"/>
        <w:rPr>
          <w:sz w:val="26"/>
        </w:rPr>
      </w:pPr>
    </w:p>
    <w:p w:rsidR="008862BC" w:rsidRDefault="008862BC">
      <w:pPr>
        <w:pStyle w:val="a3"/>
        <w:rPr>
          <w:sz w:val="26"/>
        </w:rPr>
      </w:pPr>
    </w:p>
    <w:p w:rsidR="008862BC" w:rsidRDefault="008862BC">
      <w:pPr>
        <w:pStyle w:val="a3"/>
        <w:rPr>
          <w:sz w:val="26"/>
        </w:rPr>
      </w:pPr>
    </w:p>
    <w:p w:rsidR="008862BC" w:rsidRDefault="008862BC">
      <w:pPr>
        <w:pStyle w:val="a3"/>
        <w:rPr>
          <w:sz w:val="26"/>
        </w:rPr>
      </w:pPr>
    </w:p>
    <w:p w:rsidR="008862BC" w:rsidRDefault="008862BC">
      <w:pPr>
        <w:pStyle w:val="a3"/>
        <w:rPr>
          <w:sz w:val="26"/>
        </w:rPr>
      </w:pPr>
    </w:p>
    <w:p w:rsidR="008862BC" w:rsidRDefault="008862BC">
      <w:pPr>
        <w:pStyle w:val="a3"/>
        <w:rPr>
          <w:sz w:val="26"/>
        </w:rPr>
      </w:pPr>
    </w:p>
    <w:p w:rsidR="008862BC" w:rsidRDefault="008862BC">
      <w:pPr>
        <w:pStyle w:val="a3"/>
        <w:rPr>
          <w:sz w:val="26"/>
        </w:rPr>
      </w:pPr>
    </w:p>
    <w:p w:rsidR="008862BC" w:rsidRDefault="008862BC">
      <w:pPr>
        <w:pStyle w:val="a3"/>
        <w:rPr>
          <w:sz w:val="26"/>
        </w:rPr>
      </w:pPr>
    </w:p>
    <w:p w:rsidR="008862BC" w:rsidRDefault="008862BC">
      <w:pPr>
        <w:pStyle w:val="a3"/>
        <w:rPr>
          <w:sz w:val="26"/>
        </w:rPr>
      </w:pPr>
    </w:p>
    <w:p w:rsidR="008862BC" w:rsidRDefault="008862BC">
      <w:pPr>
        <w:pStyle w:val="a3"/>
        <w:rPr>
          <w:sz w:val="26"/>
        </w:rPr>
      </w:pPr>
    </w:p>
    <w:p w:rsidR="008862BC" w:rsidRDefault="0083598A">
      <w:pPr>
        <w:pStyle w:val="a3"/>
        <w:spacing w:before="231"/>
        <w:ind w:left="118" w:right="108" w:firstLine="707"/>
        <w:jc w:val="both"/>
      </w:pPr>
      <w:r>
        <w:t>Рисунок 2. Распределение аварий (аварийных ситуаций), произошедших</w:t>
      </w:r>
      <w:r>
        <w:rPr>
          <w:spacing w:val="1"/>
        </w:rPr>
        <w:t xml:space="preserve"> </w:t>
      </w:r>
      <w:r>
        <w:t>при</w:t>
      </w:r>
      <w:r>
        <w:rPr>
          <w:spacing w:val="58"/>
        </w:rPr>
        <w:t xml:space="preserve"> </w:t>
      </w:r>
      <w:r>
        <w:t>эксплуатации</w:t>
      </w:r>
      <w:r>
        <w:rPr>
          <w:spacing w:val="59"/>
        </w:rPr>
        <w:t xml:space="preserve"> </w:t>
      </w:r>
      <w:r>
        <w:t>электростанций,</w:t>
      </w:r>
      <w:r>
        <w:rPr>
          <w:spacing w:val="58"/>
        </w:rPr>
        <w:t xml:space="preserve"> </w:t>
      </w:r>
      <w:r>
        <w:t>электрических</w:t>
      </w:r>
      <w:r>
        <w:rPr>
          <w:spacing w:val="59"/>
        </w:rPr>
        <w:t xml:space="preserve"> </w:t>
      </w:r>
      <w:r>
        <w:t>сетей,</w:t>
      </w:r>
      <w:r>
        <w:rPr>
          <w:spacing w:val="58"/>
        </w:rPr>
        <w:t xml:space="preserve"> </w:t>
      </w:r>
      <w:r>
        <w:t>тепловых</w:t>
      </w:r>
      <w:r>
        <w:rPr>
          <w:spacing w:val="59"/>
        </w:rPr>
        <w:t xml:space="preserve"> </w:t>
      </w:r>
      <w:r>
        <w:t>установок</w:t>
      </w:r>
      <w:r>
        <w:rPr>
          <w:spacing w:val="-68"/>
        </w:rPr>
        <w:t xml:space="preserve"> </w:t>
      </w:r>
      <w:r>
        <w:t>и сетей и гидротехнических сооружений в 2021 году по федеральным округам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Федерации.</w:t>
      </w:r>
    </w:p>
    <w:p w:rsidR="008862BC" w:rsidRDefault="008862BC">
      <w:pPr>
        <w:pStyle w:val="a3"/>
        <w:rPr>
          <w:sz w:val="20"/>
        </w:rPr>
      </w:pPr>
    </w:p>
    <w:p w:rsidR="008862BC" w:rsidRDefault="008862BC">
      <w:pPr>
        <w:pStyle w:val="a3"/>
        <w:rPr>
          <w:sz w:val="20"/>
        </w:rPr>
      </w:pPr>
    </w:p>
    <w:p w:rsidR="008862BC" w:rsidRDefault="008B2352">
      <w:pPr>
        <w:pStyle w:val="a3"/>
        <w:spacing w:before="6"/>
        <w:rPr>
          <w:sz w:val="12"/>
        </w:rPr>
      </w:pPr>
      <w:r>
        <w:pict>
          <v:group id="_x0000_s1040" style="position:absolute;margin-left:70.55pt;margin-top:9.2pt;width:480.55pt;height:255.95pt;z-index:-15728640;mso-wrap-distance-left:0;mso-wrap-distance-right:0;mso-position-horizontal-relative:page" coordorigin="1411,184" coordsize="9611,5119">
            <v:rect id="_x0000_s1072" style="position:absolute;left:3446;top:1656;width:272;height:1282" fillcolor="#4f81bc" stroked="f"/>
            <v:rect id="_x0000_s1071" style="position:absolute;left:3717;top:1229;width:272;height:1709" fillcolor="#c0504d" stroked="f"/>
            <v:rect id="_x0000_s1070" style="position:absolute;left:4392;top:2511;width:272;height:428" fillcolor="#4f81bc" stroked="f"/>
            <v:rect id="_x0000_s1069" style="position:absolute;left:4663;top:802;width:272;height:2136" fillcolor="#c0504d" stroked="f"/>
            <v:rect id="_x0000_s1068" style="position:absolute;left:5337;top:2511;width:272;height:428" fillcolor="#4f81bc" stroked="f"/>
            <v:rect id="_x0000_s1067" style="position:absolute;left:5608;top:1656;width:272;height:1282" fillcolor="#c0504d" stroked="f"/>
            <v:rect id="_x0000_s1066" style="position:absolute;left:7228;top:1229;width:272;height:1709" fillcolor="#4f81bc" stroked="f"/>
            <v:rect id="_x0000_s1065" style="position:absolute;left:7500;top:1656;width:272;height:1282" fillcolor="#c0504d" stroked="f"/>
            <v:rect id="_x0000_s1064" style="position:absolute;left:8176;top:1229;width:269;height:1709" fillcolor="#4f81bc" stroked="f"/>
            <v:rect id="_x0000_s1063" style="position:absolute;left:8445;top:802;width:272;height:2136" fillcolor="#c0504d" stroked="f"/>
            <v:rect id="_x0000_s1062" style="position:absolute;left:9122;top:1229;width:269;height:1709" fillcolor="#4f81bc" stroked="f"/>
            <v:rect id="_x0000_s1061" style="position:absolute;left:9391;top:802;width:272;height:2136" fillcolor="#c0504d" stroked="f"/>
            <v:rect id="_x0000_s1060" style="position:absolute;left:10068;top:1229;width:269;height:1709" fillcolor="#4f81bc" stroked="f"/>
            <v:shape id="_x0000_s1059" style="position:absolute;left:6554;top:1656;width:4054;height:1282" coordorigin="6554,1657" coordsize="4054,1282" o:spt="100" adj="0,,0" path="m6826,1657r-272,l6554,2938r272,l6826,1657xm10608,1657r-271,l10337,2938r271,l10608,1657xe" fillcolor="#c0504d" stroked="f">
              <v:stroke joinstyle="round"/>
              <v:formulas/>
              <v:path arrowok="t" o:connecttype="segments"/>
            </v:shape>
            <v:shape id="_x0000_s1058" style="position:absolute;left:3244;top:2938;width:7565;height:65" coordorigin="3245,2938" coordsize="7565,65" o:spt="100" adj="0,,0" path="m3245,2938r7565,m3245,2938r,65m4190,2938r,65m5136,2938r,65m6082,2938r,65m7027,2938r,65m7973,2938r,65m8918,2938r,65m9864,2938r,65m10810,2938r,65e" filled="f" strokecolor="#858585" strokeweight=".72pt">
              <v:stroke joinstyle="round"/>
              <v:formulas/>
              <v:path arrowok="t" o:connecttype="segments"/>
            </v:shape>
            <v:rect id="_x0000_s1057" style="position:absolute;left:5920;top:663;width:111;height:111" fillcolor="#c0504d" stroked="f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56" type="#_x0000_t75" style="position:absolute;left:2006;top:3100;width:8363;height:1956">
              <v:imagedata r:id="rId8" o:title=""/>
            </v:shape>
            <v:rect id="_x0000_s1055" style="position:absolute;left:5920;top:360;width:111;height:111" fillcolor="#4f81bc" stroked="f"/>
            <v:rect id="_x0000_s1054" style="position:absolute;left:1418;top:191;width:9596;height:5104" filled="f" strokecolor="#858585"/>
            <v:shape id="_x0000_s1053" type="#_x0000_t202" style="position:absolute;left:4749;top:509;width:121;height:200" filled="f" stroked="f">
              <v:textbox inset="0,0,0,0">
                <w:txbxContent>
                  <w:p w:rsidR="008862BC" w:rsidRDefault="0083598A">
                    <w:pPr>
                      <w:spacing w:line="199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9"/>
                        <w:sz w:val="20"/>
                      </w:rPr>
                      <w:t>5</w:t>
                    </w:r>
                  </w:p>
                </w:txbxContent>
              </v:textbox>
            </v:shape>
            <v:shape id="_x0000_s1052" type="#_x0000_t202" style="position:absolute;left:6078;top:324;width:591;height:502" filled="f" stroked="f">
              <v:textbox inset="0,0,0,0">
                <w:txbxContent>
                  <w:p w:rsidR="008862BC" w:rsidRDefault="0083598A">
                    <w:pPr>
                      <w:spacing w:line="203" w:lineRule="exact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sz w:val="20"/>
                      </w:rPr>
                      <w:t>2020</w:t>
                    </w:r>
                    <w:r>
                      <w:rPr>
                        <w:rFonts w:ascii="Calibri" w:hAnsi="Calibri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г.</w:t>
                    </w:r>
                  </w:p>
                  <w:p w:rsidR="008862BC" w:rsidRDefault="0083598A">
                    <w:pPr>
                      <w:spacing w:before="58" w:line="240" w:lineRule="exact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sz w:val="20"/>
                      </w:rPr>
                      <w:t>2021 г</w:t>
                    </w:r>
                  </w:p>
                </w:txbxContent>
              </v:textbox>
            </v:shape>
            <v:shape id="_x0000_s1051" type="#_x0000_t202" style="position:absolute;left:8532;top:509;width:121;height:200" filled="f" stroked="f">
              <v:textbox inset="0,0,0,0">
                <w:txbxContent>
                  <w:p w:rsidR="008862BC" w:rsidRDefault="0083598A">
                    <w:pPr>
                      <w:spacing w:line="199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9"/>
                        <w:sz w:val="20"/>
                      </w:rPr>
                      <w:t>5</w:t>
                    </w:r>
                  </w:p>
                </w:txbxContent>
              </v:textbox>
            </v:shape>
            <v:shape id="_x0000_s1050" type="#_x0000_t202" style="position:absolute;left:9478;top:509;width:121;height:200" filled="f" stroked="f">
              <v:textbox inset="0,0,0,0">
                <w:txbxContent>
                  <w:p w:rsidR="008862BC" w:rsidRDefault="0083598A">
                    <w:pPr>
                      <w:spacing w:line="199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9"/>
                        <w:sz w:val="20"/>
                      </w:rPr>
                      <w:t>5</w:t>
                    </w:r>
                  </w:p>
                </w:txbxContent>
              </v:textbox>
            </v:shape>
            <v:shape id="_x0000_s1049" type="#_x0000_t202" style="position:absolute;left:3803;top:937;width:6472;height:200" filled="f" stroked="f">
              <v:textbox inset="0,0,0,0">
                <w:txbxContent>
                  <w:p w:rsidR="008862BC" w:rsidRDefault="0083598A">
                    <w:pPr>
                      <w:tabs>
                        <w:tab w:val="left" w:pos="3513"/>
                        <w:tab w:val="left" w:pos="4458"/>
                        <w:tab w:val="left" w:pos="5404"/>
                        <w:tab w:val="left" w:pos="6350"/>
                      </w:tabs>
                      <w:spacing w:line="199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4</w:t>
                    </w:r>
                    <w:r>
                      <w:rPr>
                        <w:rFonts w:ascii="Calibri"/>
                        <w:sz w:val="20"/>
                      </w:rPr>
                      <w:tab/>
                      <w:t>4</w:t>
                    </w:r>
                    <w:r>
                      <w:rPr>
                        <w:rFonts w:ascii="Calibri"/>
                        <w:sz w:val="20"/>
                      </w:rPr>
                      <w:tab/>
                      <w:t>4</w:t>
                    </w:r>
                    <w:r>
                      <w:rPr>
                        <w:rFonts w:ascii="Calibri"/>
                        <w:sz w:val="20"/>
                      </w:rPr>
                      <w:tab/>
                      <w:t>4</w:t>
                    </w:r>
                    <w:r>
                      <w:rPr>
                        <w:rFonts w:ascii="Calibri"/>
                        <w:sz w:val="20"/>
                      </w:rPr>
                      <w:tab/>
                      <w:t>4</w:t>
                    </w:r>
                  </w:p>
                </w:txbxContent>
              </v:textbox>
            </v:shape>
            <v:shape id="_x0000_s1048" type="#_x0000_t202" style="position:absolute;left:3532;top:1364;width:121;height:200" filled="f" stroked="f">
              <v:textbox inset="0,0,0,0">
                <w:txbxContent>
                  <w:p w:rsidR="008862BC" w:rsidRDefault="0083598A">
                    <w:pPr>
                      <w:spacing w:line="199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9"/>
                        <w:sz w:val="20"/>
                      </w:rPr>
                      <w:t>3</w:t>
                    </w:r>
                  </w:p>
                </w:txbxContent>
              </v:textbox>
            </v:shape>
            <v:shape id="_x0000_s1047" type="#_x0000_t202" style="position:absolute;left:5694;top:1364;width:121;height:200" filled="f" stroked="f">
              <v:textbox inset="0,0,0,0">
                <w:txbxContent>
                  <w:p w:rsidR="008862BC" w:rsidRDefault="0083598A">
                    <w:pPr>
                      <w:spacing w:line="199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9"/>
                        <w:sz w:val="20"/>
                      </w:rPr>
                      <w:t>3</w:t>
                    </w:r>
                  </w:p>
                </w:txbxContent>
              </v:textbox>
            </v:shape>
            <v:shape id="_x0000_s1046" type="#_x0000_t202" style="position:absolute;left:6640;top:1364;width:121;height:200" filled="f" stroked="f">
              <v:textbox inset="0,0,0,0">
                <w:txbxContent>
                  <w:p w:rsidR="008862BC" w:rsidRDefault="0083598A">
                    <w:pPr>
                      <w:spacing w:line="199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9"/>
                        <w:sz w:val="20"/>
                      </w:rPr>
                      <w:t>3</w:t>
                    </w:r>
                  </w:p>
                </w:txbxContent>
              </v:textbox>
            </v:shape>
            <v:shape id="_x0000_s1045" type="#_x0000_t202" style="position:absolute;left:7586;top:1364;width:121;height:200" filled="f" stroked="f">
              <v:textbox inset="0,0,0,0">
                <w:txbxContent>
                  <w:p w:rsidR="008862BC" w:rsidRDefault="0083598A">
                    <w:pPr>
                      <w:spacing w:line="199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9"/>
                        <w:sz w:val="20"/>
                      </w:rPr>
                      <w:t>3</w:t>
                    </w:r>
                  </w:p>
                </w:txbxContent>
              </v:textbox>
            </v:shape>
            <v:shape id="_x0000_s1044" type="#_x0000_t202" style="position:absolute;left:10423;top:1364;width:121;height:200" filled="f" stroked="f">
              <v:textbox inset="0,0,0,0">
                <w:txbxContent>
                  <w:p w:rsidR="008862BC" w:rsidRDefault="0083598A">
                    <w:pPr>
                      <w:spacing w:line="199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9"/>
                        <w:sz w:val="20"/>
                      </w:rPr>
                      <w:t>3</w:t>
                    </w:r>
                  </w:p>
                </w:txbxContent>
              </v:textbox>
            </v:shape>
            <v:shape id="_x0000_s1043" type="#_x0000_t202" style="position:absolute;left:4478;top:2219;width:121;height:200" filled="f" stroked="f">
              <v:textbox inset="0,0,0,0">
                <w:txbxContent>
                  <w:p w:rsidR="008862BC" w:rsidRDefault="0083598A">
                    <w:pPr>
                      <w:spacing w:line="199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9"/>
                        <w:sz w:val="20"/>
                      </w:rPr>
                      <w:t>1</w:t>
                    </w:r>
                  </w:p>
                </w:txbxContent>
              </v:textbox>
            </v:shape>
            <v:shape id="_x0000_s1042" type="#_x0000_t202" style="position:absolute;left:5424;top:2219;width:121;height:200" filled="f" stroked="f">
              <v:textbox inset="0,0,0,0">
                <w:txbxContent>
                  <w:p w:rsidR="008862BC" w:rsidRDefault="0083598A">
                    <w:pPr>
                      <w:spacing w:line="199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9"/>
                        <w:sz w:val="20"/>
                      </w:rPr>
                      <w:t>1</w:t>
                    </w:r>
                  </w:p>
                </w:txbxContent>
              </v:textbox>
            </v:shape>
            <v:shape id="_x0000_s1041" type="#_x0000_t202" style="position:absolute;left:6370;top:2646;width:121;height:200" filled="f" stroked="f">
              <v:textbox inset="0,0,0,0">
                <w:txbxContent>
                  <w:p w:rsidR="008862BC" w:rsidRDefault="0083598A">
                    <w:pPr>
                      <w:spacing w:line="199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9"/>
                        <w:sz w:val="20"/>
                      </w:rPr>
                      <w:t>0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8862BC" w:rsidRDefault="008862BC">
      <w:pPr>
        <w:pStyle w:val="a3"/>
        <w:rPr>
          <w:sz w:val="30"/>
        </w:rPr>
      </w:pPr>
    </w:p>
    <w:p w:rsidR="008862BC" w:rsidRDefault="008862BC">
      <w:pPr>
        <w:pStyle w:val="a3"/>
        <w:spacing w:before="6"/>
        <w:rPr>
          <w:sz w:val="24"/>
        </w:rPr>
      </w:pPr>
    </w:p>
    <w:p w:rsidR="008862BC" w:rsidRDefault="008862BC">
      <w:pPr>
        <w:pStyle w:val="a3"/>
        <w:rPr>
          <w:sz w:val="20"/>
        </w:rPr>
      </w:pPr>
    </w:p>
    <w:p w:rsidR="008862BC" w:rsidRDefault="008862BC">
      <w:pPr>
        <w:pStyle w:val="a3"/>
        <w:rPr>
          <w:sz w:val="20"/>
        </w:rPr>
      </w:pPr>
    </w:p>
    <w:p w:rsidR="008862BC" w:rsidRDefault="008862BC">
      <w:pPr>
        <w:pStyle w:val="a3"/>
        <w:rPr>
          <w:sz w:val="20"/>
        </w:rPr>
      </w:pPr>
    </w:p>
    <w:p w:rsidR="008862BC" w:rsidRDefault="008862BC">
      <w:pPr>
        <w:pStyle w:val="a3"/>
        <w:spacing w:before="10"/>
        <w:rPr>
          <w:sz w:val="22"/>
        </w:rPr>
      </w:pPr>
      <w:bookmarkStart w:id="0" w:name="_GoBack"/>
      <w:bookmarkEnd w:id="0"/>
    </w:p>
    <w:p w:rsidR="008862BC" w:rsidRDefault="0083598A">
      <w:pPr>
        <w:pStyle w:val="a3"/>
        <w:spacing w:before="89"/>
        <w:ind w:left="118" w:right="107" w:firstLine="707"/>
        <w:jc w:val="both"/>
      </w:pPr>
      <w:r>
        <w:lastRenderedPageBreak/>
        <w:t xml:space="preserve">Рисунок    </w:t>
      </w:r>
      <w:r w:rsidR="00982F8E">
        <w:t>3</w:t>
      </w:r>
      <w:r>
        <w:t>.    Причины    аварий    классифицируемых    по    признакам</w:t>
      </w:r>
      <w:r>
        <w:rPr>
          <w:spacing w:val="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2021</w:t>
      </w:r>
      <w:r>
        <w:rPr>
          <w:spacing w:val="1"/>
        </w:rPr>
        <w:t xml:space="preserve"> </w:t>
      </w:r>
      <w:r>
        <w:t>год.</w:t>
      </w:r>
    </w:p>
    <w:p w:rsidR="008862BC" w:rsidRDefault="0083598A">
      <w:pPr>
        <w:pStyle w:val="a3"/>
        <w:spacing w:before="3"/>
        <w:rPr>
          <w:sz w:val="25"/>
        </w:rPr>
      </w:pPr>
      <w:r>
        <w:rPr>
          <w:noProof/>
          <w:lang w:eastAsia="ru-RU"/>
        </w:rPr>
        <w:drawing>
          <wp:anchor distT="0" distB="0" distL="0" distR="0" simplePos="0" relativeHeight="3" behindDoc="0" locked="0" layoutInCell="1" allowOverlap="1">
            <wp:simplePos x="0" y="0"/>
            <wp:positionH relativeFrom="page">
              <wp:posOffset>874395</wp:posOffset>
            </wp:positionH>
            <wp:positionV relativeFrom="paragraph">
              <wp:posOffset>207645</wp:posOffset>
            </wp:positionV>
            <wp:extent cx="6097905" cy="3347085"/>
            <wp:effectExtent l="0" t="0" r="0" b="5715"/>
            <wp:wrapTopAndBottom/>
            <wp:docPr id="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97905" cy="33470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8862BC" w:rsidRDefault="008862BC">
      <w:pPr>
        <w:pStyle w:val="a3"/>
        <w:rPr>
          <w:sz w:val="37"/>
        </w:rPr>
      </w:pPr>
    </w:p>
    <w:p w:rsidR="008862BC" w:rsidRDefault="0083598A">
      <w:pPr>
        <w:pStyle w:val="a3"/>
        <w:spacing w:before="1" w:line="360" w:lineRule="auto"/>
        <w:ind w:left="118" w:right="107" w:firstLine="707"/>
        <w:jc w:val="both"/>
      </w:pPr>
      <w:r>
        <w:t>С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января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31</w:t>
      </w:r>
      <w:r>
        <w:rPr>
          <w:spacing w:val="1"/>
        </w:rPr>
        <w:t xml:space="preserve"> </w:t>
      </w:r>
      <w:r>
        <w:t>декабря</w:t>
      </w:r>
      <w:r>
        <w:rPr>
          <w:spacing w:val="1"/>
        </w:rPr>
        <w:t xml:space="preserve"> </w:t>
      </w:r>
      <w:r>
        <w:t>2021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происходили</w:t>
      </w:r>
      <w:r>
        <w:rPr>
          <w:spacing w:val="1"/>
        </w:rPr>
        <w:t xml:space="preserve"> </w:t>
      </w:r>
      <w:r>
        <w:t>аварии,</w:t>
      </w:r>
      <w:r>
        <w:rPr>
          <w:spacing w:val="1"/>
        </w:rPr>
        <w:t xml:space="preserve"> </w:t>
      </w:r>
      <w:r>
        <w:t>классифицируемые</w:t>
      </w:r>
      <w:r>
        <w:rPr>
          <w:spacing w:val="-3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следующим признакам:</w:t>
      </w:r>
    </w:p>
    <w:p w:rsidR="008862BC" w:rsidRDefault="0083598A" w:rsidP="00A67F15">
      <w:pPr>
        <w:pStyle w:val="a3"/>
        <w:spacing w:before="1" w:line="360" w:lineRule="auto"/>
        <w:ind w:left="118" w:right="110" w:firstLine="707"/>
        <w:jc w:val="both"/>
      </w:pPr>
      <w:proofErr w:type="gramStart"/>
      <w:r>
        <w:rPr>
          <w:b/>
        </w:rPr>
        <w:t>8</w:t>
      </w:r>
      <w:r>
        <w:rPr>
          <w:b/>
          <w:spacing w:val="1"/>
        </w:rPr>
        <w:t xml:space="preserve"> </w:t>
      </w:r>
      <w:r>
        <w:t>аварий</w:t>
      </w:r>
      <w:r>
        <w:rPr>
          <w:spacing w:val="1"/>
        </w:rPr>
        <w:t xml:space="preserve"> </w:t>
      </w:r>
      <w:r>
        <w:t>(26,0%),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произошло</w:t>
      </w:r>
      <w:r>
        <w:rPr>
          <w:spacing w:val="1"/>
        </w:rPr>
        <w:t xml:space="preserve"> </w:t>
      </w:r>
      <w:r>
        <w:t>отключение</w:t>
      </w:r>
      <w:r>
        <w:rPr>
          <w:spacing w:val="1"/>
        </w:rPr>
        <w:t xml:space="preserve"> </w:t>
      </w:r>
      <w:r>
        <w:t>генерирующего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электросетевого</w:t>
      </w:r>
      <w:r>
        <w:rPr>
          <w:spacing w:val="1"/>
        </w:rPr>
        <w:t xml:space="preserve"> </w:t>
      </w:r>
      <w:r>
        <w:t>хозяйства,</w:t>
      </w:r>
      <w:r>
        <w:rPr>
          <w:spacing w:val="1"/>
        </w:rPr>
        <w:t xml:space="preserve"> </w:t>
      </w:r>
      <w:r>
        <w:t>приводящее</w:t>
      </w:r>
      <w:r>
        <w:rPr>
          <w:spacing w:val="51"/>
        </w:rPr>
        <w:t xml:space="preserve"> </w:t>
      </w:r>
      <w:r>
        <w:t>к</w:t>
      </w:r>
      <w:r>
        <w:rPr>
          <w:spacing w:val="51"/>
        </w:rPr>
        <w:t xml:space="preserve"> </w:t>
      </w:r>
      <w:r>
        <w:t>снижению</w:t>
      </w:r>
      <w:r>
        <w:rPr>
          <w:spacing w:val="50"/>
        </w:rPr>
        <w:t xml:space="preserve"> </w:t>
      </w:r>
      <w:r>
        <w:t>надежности</w:t>
      </w:r>
      <w:r>
        <w:rPr>
          <w:spacing w:val="49"/>
        </w:rPr>
        <w:t xml:space="preserve"> </w:t>
      </w:r>
      <w:r>
        <w:t>энергосистемы,</w:t>
      </w:r>
      <w:r>
        <w:rPr>
          <w:spacing w:val="50"/>
        </w:rPr>
        <w:t xml:space="preserve"> </w:t>
      </w:r>
      <w:r>
        <w:t>включая</w:t>
      </w:r>
      <w:r>
        <w:rPr>
          <w:spacing w:val="51"/>
        </w:rPr>
        <w:t xml:space="preserve"> </w:t>
      </w:r>
      <w:r>
        <w:t>разделение</w:t>
      </w:r>
      <w:r w:rsidR="00A67F15">
        <w:t xml:space="preserve"> </w:t>
      </w:r>
      <w:r>
        <w:t>энергосистемы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выделение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proofErr w:type="spellStart"/>
      <w:r>
        <w:t>энергорайонов</w:t>
      </w:r>
      <w:proofErr w:type="spellEnd"/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изолированную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Единой</w:t>
      </w:r>
      <w:r>
        <w:rPr>
          <w:spacing w:val="1"/>
        </w:rPr>
        <w:t xml:space="preserve"> </w:t>
      </w:r>
      <w:r>
        <w:t>энергетической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работу (при отключении всех электрических связей с Единой энергетической</w:t>
      </w:r>
      <w:r>
        <w:rPr>
          <w:spacing w:val="1"/>
        </w:rPr>
        <w:t xml:space="preserve"> </w:t>
      </w:r>
      <w:r>
        <w:t>системой</w:t>
      </w:r>
      <w:r>
        <w:rPr>
          <w:spacing w:val="-1"/>
        </w:rPr>
        <w:t xml:space="preserve"> </w:t>
      </w:r>
      <w:r>
        <w:t>России) (подпункт «и»</w:t>
      </w:r>
      <w:r>
        <w:rPr>
          <w:spacing w:val="-2"/>
        </w:rPr>
        <w:t xml:space="preserve"> </w:t>
      </w:r>
      <w:r>
        <w:t>пункта 4 Правил);</w:t>
      </w:r>
      <w:proofErr w:type="gramEnd"/>
    </w:p>
    <w:p w:rsidR="008862BC" w:rsidRDefault="0083598A">
      <w:pPr>
        <w:pStyle w:val="a3"/>
        <w:spacing w:line="360" w:lineRule="auto"/>
        <w:ind w:left="118" w:right="105" w:firstLine="707"/>
        <w:jc w:val="both"/>
      </w:pPr>
      <w:r>
        <w:rPr>
          <w:b/>
        </w:rPr>
        <w:t xml:space="preserve">7 </w:t>
      </w:r>
      <w:r>
        <w:t>аварий (22,5%), в результате которых произошло нарушение работы</w:t>
      </w:r>
      <w:r>
        <w:rPr>
          <w:spacing w:val="1"/>
        </w:rPr>
        <w:t xml:space="preserve"> </w:t>
      </w:r>
      <w:r>
        <w:t xml:space="preserve">средств    диспетчерского   </w:t>
      </w:r>
      <w:r>
        <w:rPr>
          <w:spacing w:val="1"/>
        </w:rPr>
        <w:t xml:space="preserve"> </w:t>
      </w:r>
      <w:r>
        <w:t>и     технологического     управления,    приводящее</w:t>
      </w:r>
      <w:r>
        <w:rPr>
          <w:spacing w:val="-6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прекращению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(диспетчерской</w:t>
      </w:r>
      <w:r>
        <w:rPr>
          <w:spacing w:val="1"/>
        </w:rPr>
        <w:t xml:space="preserve"> </w:t>
      </w:r>
      <w:r>
        <w:t>связи,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телеметрической</w:t>
      </w:r>
      <w:r>
        <w:rPr>
          <w:spacing w:val="1"/>
        </w:rPr>
        <w:t xml:space="preserve"> </w:t>
      </w:r>
      <w:r>
        <w:t>информации или управляющих воздействий противоаварийной или режимной</w:t>
      </w:r>
      <w:r>
        <w:rPr>
          <w:spacing w:val="1"/>
        </w:rPr>
        <w:t xml:space="preserve"> </w:t>
      </w:r>
      <w:r>
        <w:t>автоматики)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диспетчерским</w:t>
      </w:r>
      <w:r>
        <w:rPr>
          <w:spacing w:val="1"/>
        </w:rPr>
        <w:t xml:space="preserve"> </w:t>
      </w:r>
      <w:r>
        <w:t>центром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оперативн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диспетчерского</w:t>
      </w:r>
      <w:r>
        <w:rPr>
          <w:spacing w:val="36"/>
        </w:rPr>
        <w:t xml:space="preserve"> </w:t>
      </w:r>
      <w:r>
        <w:t>управления</w:t>
      </w:r>
      <w:r>
        <w:rPr>
          <w:spacing w:val="39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электроэнергетике,</w:t>
      </w:r>
      <w:r>
        <w:rPr>
          <w:spacing w:val="35"/>
        </w:rPr>
        <w:t xml:space="preserve"> </w:t>
      </w:r>
      <w:r>
        <w:t>объектом</w:t>
      </w:r>
      <w:r>
        <w:rPr>
          <w:spacing w:val="38"/>
        </w:rPr>
        <w:t xml:space="preserve"> </w:t>
      </w:r>
      <w:r>
        <w:t>электроэнергетики</w:t>
      </w:r>
      <w:r>
        <w:rPr>
          <w:spacing w:val="-67"/>
        </w:rPr>
        <w:t xml:space="preserve"> </w:t>
      </w:r>
      <w:r>
        <w:t xml:space="preserve">и (или) </w:t>
      </w:r>
      <w:proofErr w:type="spellStart"/>
      <w:r>
        <w:t>энергопринимающей</w:t>
      </w:r>
      <w:proofErr w:type="spellEnd"/>
      <w:r>
        <w:t xml:space="preserve"> установкой продолжительностью 1 час и более</w:t>
      </w:r>
      <w:r>
        <w:rPr>
          <w:spacing w:val="1"/>
        </w:rPr>
        <w:t xml:space="preserve"> </w:t>
      </w:r>
      <w:r>
        <w:t>(подпункт</w:t>
      </w:r>
      <w:r>
        <w:rPr>
          <w:spacing w:val="-1"/>
        </w:rPr>
        <w:t xml:space="preserve"> </w:t>
      </w:r>
      <w:r>
        <w:t>«н»</w:t>
      </w:r>
      <w:r>
        <w:rPr>
          <w:spacing w:val="-1"/>
        </w:rPr>
        <w:t xml:space="preserve"> </w:t>
      </w:r>
      <w:r>
        <w:t>пункта 4 Правил);</w:t>
      </w:r>
    </w:p>
    <w:p w:rsidR="008862BC" w:rsidRDefault="0083598A">
      <w:pPr>
        <w:pStyle w:val="a3"/>
        <w:spacing w:before="1" w:line="360" w:lineRule="auto"/>
        <w:ind w:left="118" w:right="106" w:firstLine="707"/>
        <w:jc w:val="both"/>
      </w:pPr>
      <w:proofErr w:type="gramStart"/>
      <w:r>
        <w:rPr>
          <w:b/>
        </w:rPr>
        <w:lastRenderedPageBreak/>
        <w:t xml:space="preserve">5 </w:t>
      </w:r>
      <w:r>
        <w:t>аварии (16,0%), в результате которых произошли нарушения в работе</w:t>
      </w:r>
      <w:r>
        <w:rPr>
          <w:spacing w:val="1"/>
        </w:rPr>
        <w:t xml:space="preserve"> </w:t>
      </w:r>
      <w:r>
        <w:t>противоаварийной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режимной</w:t>
      </w:r>
      <w:r>
        <w:rPr>
          <w:spacing w:val="1"/>
        </w:rPr>
        <w:t xml:space="preserve"> </w:t>
      </w:r>
      <w:r>
        <w:t>автоматики,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обусловленные</w:t>
      </w:r>
      <w:r>
        <w:rPr>
          <w:spacing w:val="1"/>
        </w:rPr>
        <w:t xml:space="preserve"> </w:t>
      </w:r>
      <w:r>
        <w:t>ошибочными</w:t>
      </w:r>
      <w:r>
        <w:rPr>
          <w:spacing w:val="1"/>
        </w:rPr>
        <w:t xml:space="preserve"> </w:t>
      </w:r>
      <w:r>
        <w:t>действиями</w:t>
      </w:r>
      <w:r>
        <w:rPr>
          <w:spacing w:val="1"/>
        </w:rPr>
        <w:t xml:space="preserve"> </w:t>
      </w:r>
      <w:r>
        <w:t>персонала,</w:t>
      </w:r>
      <w:r>
        <w:rPr>
          <w:spacing w:val="1"/>
        </w:rPr>
        <w:t xml:space="preserve"> </w:t>
      </w:r>
      <w:r>
        <w:t>вызвавшие</w:t>
      </w:r>
      <w:r>
        <w:rPr>
          <w:spacing w:val="1"/>
        </w:rPr>
        <w:t xml:space="preserve"> </w:t>
      </w:r>
      <w:r>
        <w:t>отключение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электросетевого</w:t>
      </w:r>
      <w:r>
        <w:rPr>
          <w:spacing w:val="1"/>
        </w:rPr>
        <w:t xml:space="preserve"> </w:t>
      </w:r>
      <w:r>
        <w:t>хозяйства</w:t>
      </w:r>
      <w:r>
        <w:rPr>
          <w:spacing w:val="1"/>
        </w:rPr>
        <w:t xml:space="preserve"> </w:t>
      </w:r>
      <w:r>
        <w:t>(высший</w:t>
      </w:r>
      <w:r>
        <w:rPr>
          <w:spacing w:val="1"/>
        </w:rPr>
        <w:t xml:space="preserve"> </w:t>
      </w:r>
      <w:r>
        <w:t>класс</w:t>
      </w:r>
      <w:r>
        <w:rPr>
          <w:spacing w:val="1"/>
        </w:rPr>
        <w:t xml:space="preserve"> </w:t>
      </w:r>
      <w:r>
        <w:t>напряжения</w:t>
      </w:r>
      <w:r>
        <w:rPr>
          <w:spacing w:val="1"/>
        </w:rPr>
        <w:t xml:space="preserve"> </w:t>
      </w:r>
      <w:r>
        <w:t>110</w:t>
      </w:r>
      <w:r>
        <w:rPr>
          <w:spacing w:val="1"/>
        </w:rPr>
        <w:t xml:space="preserve"> </w:t>
      </w:r>
      <w:proofErr w:type="spellStart"/>
      <w:r>
        <w:t>кВ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выше),</w:t>
      </w:r>
      <w:r>
        <w:rPr>
          <w:spacing w:val="1"/>
        </w:rPr>
        <w:t xml:space="preserve"> </w:t>
      </w:r>
      <w:r>
        <w:t>отключение (включение) генерирующего оборудования, суммарная мощность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100</w:t>
      </w:r>
      <w:r>
        <w:rPr>
          <w:spacing w:val="1"/>
        </w:rPr>
        <w:t xml:space="preserve"> </w:t>
      </w:r>
      <w:r>
        <w:t>МВт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более,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прекращение</w:t>
      </w:r>
      <w:r>
        <w:rPr>
          <w:spacing w:val="1"/>
        </w:rPr>
        <w:t xml:space="preserve"> </w:t>
      </w:r>
      <w:r>
        <w:t>электроснабжения</w:t>
      </w:r>
      <w:r>
        <w:rPr>
          <w:spacing w:val="1"/>
        </w:rPr>
        <w:t xml:space="preserve"> </w:t>
      </w:r>
      <w:r>
        <w:t>потребителей</w:t>
      </w:r>
      <w:r>
        <w:rPr>
          <w:spacing w:val="1"/>
        </w:rPr>
        <w:t xml:space="preserve"> </w:t>
      </w:r>
      <w:r>
        <w:t>электрической</w:t>
      </w:r>
      <w:r>
        <w:rPr>
          <w:spacing w:val="1"/>
        </w:rPr>
        <w:t xml:space="preserve"> </w:t>
      </w:r>
      <w:r>
        <w:t>энергии,</w:t>
      </w:r>
      <w:r>
        <w:rPr>
          <w:spacing w:val="1"/>
        </w:rPr>
        <w:t xml:space="preserve"> </w:t>
      </w:r>
      <w:r>
        <w:t>суммарная</w:t>
      </w:r>
      <w:r>
        <w:rPr>
          <w:spacing w:val="1"/>
        </w:rPr>
        <w:t xml:space="preserve"> </w:t>
      </w:r>
      <w:r>
        <w:t>мощность</w:t>
      </w:r>
      <w:r>
        <w:rPr>
          <w:spacing w:val="1"/>
        </w:rPr>
        <w:t xml:space="preserve"> </w:t>
      </w:r>
      <w:r>
        <w:t>потребления</w:t>
      </w:r>
      <w:r>
        <w:rPr>
          <w:spacing w:val="1"/>
        </w:rPr>
        <w:t xml:space="preserve"> </w:t>
      </w:r>
      <w:r>
        <w:t>которых составляет</w:t>
      </w:r>
      <w:r>
        <w:rPr>
          <w:spacing w:val="-4"/>
        </w:rPr>
        <w:t xml:space="preserve"> </w:t>
      </w:r>
      <w:r>
        <w:t>100</w:t>
      </w:r>
      <w:r>
        <w:rPr>
          <w:spacing w:val="1"/>
        </w:rPr>
        <w:t xml:space="preserve"> </w:t>
      </w:r>
      <w:r>
        <w:t>МВт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более</w:t>
      </w:r>
      <w:proofErr w:type="gramEnd"/>
      <w:r>
        <w:t xml:space="preserve"> (подпункт</w:t>
      </w:r>
      <w:r>
        <w:rPr>
          <w:spacing w:val="-1"/>
        </w:rPr>
        <w:t xml:space="preserve"> </w:t>
      </w:r>
      <w:r>
        <w:t>«л»</w:t>
      </w:r>
      <w:r>
        <w:rPr>
          <w:spacing w:val="-1"/>
        </w:rPr>
        <w:t xml:space="preserve"> </w:t>
      </w:r>
      <w:r>
        <w:t>пункта</w:t>
      </w:r>
      <w:r>
        <w:rPr>
          <w:spacing w:val="-1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Правил);</w:t>
      </w:r>
    </w:p>
    <w:p w:rsidR="008862BC" w:rsidRDefault="0083598A">
      <w:pPr>
        <w:pStyle w:val="a3"/>
        <w:spacing w:before="1" w:line="360" w:lineRule="auto"/>
        <w:ind w:left="118" w:right="110" w:firstLine="707"/>
        <w:jc w:val="both"/>
      </w:pPr>
      <w:proofErr w:type="gramStart"/>
      <w:r>
        <w:rPr>
          <w:b/>
        </w:rPr>
        <w:t xml:space="preserve">5 </w:t>
      </w:r>
      <w:r>
        <w:t>аварий (16,0%), в результате которой произошло отключение объектов</w:t>
      </w:r>
      <w:r>
        <w:rPr>
          <w:spacing w:val="1"/>
        </w:rPr>
        <w:t xml:space="preserve"> </w:t>
      </w:r>
      <w:r>
        <w:t>электросетевого</w:t>
      </w:r>
      <w:r>
        <w:rPr>
          <w:spacing w:val="1"/>
        </w:rPr>
        <w:t xml:space="preserve"> </w:t>
      </w:r>
      <w:r>
        <w:t>хозяйства</w:t>
      </w:r>
      <w:r>
        <w:rPr>
          <w:spacing w:val="1"/>
        </w:rPr>
        <w:t xml:space="preserve"> </w:t>
      </w:r>
      <w:r>
        <w:t>(высший</w:t>
      </w:r>
      <w:r>
        <w:rPr>
          <w:spacing w:val="1"/>
        </w:rPr>
        <w:t xml:space="preserve"> </w:t>
      </w:r>
      <w:r>
        <w:t>класс</w:t>
      </w:r>
      <w:r>
        <w:rPr>
          <w:spacing w:val="1"/>
        </w:rPr>
        <w:t xml:space="preserve"> </w:t>
      </w:r>
      <w:r>
        <w:t>напряжения</w:t>
      </w:r>
      <w:r>
        <w:rPr>
          <w:spacing w:val="1"/>
        </w:rPr>
        <w:t xml:space="preserve"> </w:t>
      </w:r>
      <w:r>
        <w:t>110</w:t>
      </w:r>
      <w:r>
        <w:rPr>
          <w:spacing w:val="1"/>
        </w:rPr>
        <w:t xml:space="preserve"> </w:t>
      </w:r>
      <w:proofErr w:type="spellStart"/>
      <w:r>
        <w:t>кВ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выше),</w:t>
      </w:r>
      <w:r>
        <w:rPr>
          <w:spacing w:val="1"/>
        </w:rPr>
        <w:t xml:space="preserve"> </w:t>
      </w:r>
      <w:r>
        <w:t>генерирующего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мощностью</w:t>
      </w:r>
      <w:r>
        <w:rPr>
          <w:spacing w:val="1"/>
        </w:rPr>
        <w:t xml:space="preserve"> </w:t>
      </w:r>
      <w:r>
        <w:t>100</w:t>
      </w:r>
      <w:r>
        <w:rPr>
          <w:spacing w:val="1"/>
        </w:rPr>
        <w:t xml:space="preserve"> </w:t>
      </w:r>
      <w:r>
        <w:t>МВт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объектах</w:t>
      </w:r>
      <w:r>
        <w:rPr>
          <w:spacing w:val="1"/>
        </w:rPr>
        <w:t xml:space="preserve"> </w:t>
      </w:r>
      <w:r>
        <w:t>электроэнергетики,</w:t>
      </w:r>
      <w:r>
        <w:rPr>
          <w:spacing w:val="1"/>
        </w:rPr>
        <w:t xml:space="preserve"> </w:t>
      </w:r>
      <w:r>
        <w:t>вызвавшее</w:t>
      </w:r>
      <w:r>
        <w:rPr>
          <w:spacing w:val="1"/>
        </w:rPr>
        <w:t xml:space="preserve"> </w:t>
      </w:r>
      <w:r>
        <w:t>прекращение</w:t>
      </w:r>
      <w:r>
        <w:rPr>
          <w:spacing w:val="1"/>
        </w:rPr>
        <w:t xml:space="preserve"> </w:t>
      </w:r>
      <w:r>
        <w:t>электроснабжения</w:t>
      </w:r>
      <w:r>
        <w:rPr>
          <w:spacing w:val="-67"/>
        </w:rPr>
        <w:t xml:space="preserve"> </w:t>
      </w:r>
      <w:r>
        <w:t>потребителей</w:t>
      </w:r>
      <w:r>
        <w:rPr>
          <w:spacing w:val="1"/>
        </w:rPr>
        <w:t xml:space="preserve"> </w:t>
      </w:r>
      <w:r>
        <w:t>электрической</w:t>
      </w:r>
      <w:r>
        <w:rPr>
          <w:spacing w:val="1"/>
        </w:rPr>
        <w:t xml:space="preserve"> </w:t>
      </w:r>
      <w:r>
        <w:t>энергии,</w:t>
      </w:r>
      <w:r>
        <w:rPr>
          <w:spacing w:val="1"/>
        </w:rPr>
        <w:t xml:space="preserve"> </w:t>
      </w:r>
      <w:r>
        <w:t>суммарная</w:t>
      </w:r>
      <w:r>
        <w:rPr>
          <w:spacing w:val="1"/>
        </w:rPr>
        <w:t xml:space="preserve"> </w:t>
      </w:r>
      <w:r>
        <w:t>мощность</w:t>
      </w:r>
      <w:r>
        <w:rPr>
          <w:spacing w:val="1"/>
        </w:rPr>
        <w:t xml:space="preserve"> </w:t>
      </w:r>
      <w:r>
        <w:t>потребления</w:t>
      </w:r>
      <w:r>
        <w:rPr>
          <w:spacing w:val="1"/>
        </w:rPr>
        <w:t xml:space="preserve"> </w:t>
      </w:r>
      <w:r>
        <w:t>которых составляет 100 МВт и более, продолжительностью 30 минут и более</w:t>
      </w:r>
      <w:r>
        <w:rPr>
          <w:spacing w:val="1"/>
        </w:rPr>
        <w:t xml:space="preserve"> </w:t>
      </w:r>
      <w:r>
        <w:t>(подпункт</w:t>
      </w:r>
      <w:r>
        <w:rPr>
          <w:spacing w:val="-1"/>
        </w:rPr>
        <w:t xml:space="preserve"> </w:t>
      </w:r>
      <w:r>
        <w:t>«к»</w:t>
      </w:r>
      <w:r>
        <w:rPr>
          <w:spacing w:val="-1"/>
        </w:rPr>
        <w:t xml:space="preserve"> </w:t>
      </w:r>
      <w:r>
        <w:t>пункта 4 Правил);</w:t>
      </w:r>
      <w:proofErr w:type="gramEnd"/>
    </w:p>
    <w:p w:rsidR="008862BC" w:rsidRDefault="0083598A" w:rsidP="00A67F15">
      <w:pPr>
        <w:pStyle w:val="a3"/>
        <w:spacing w:before="1" w:line="360" w:lineRule="auto"/>
        <w:ind w:left="118" w:right="108" w:firstLine="707"/>
        <w:jc w:val="both"/>
      </w:pPr>
      <w:r>
        <w:rPr>
          <w:b/>
        </w:rPr>
        <w:t xml:space="preserve">1 </w:t>
      </w:r>
      <w:r>
        <w:t>авария (3,2%), в результате которой произошло</w:t>
      </w:r>
      <w:r>
        <w:rPr>
          <w:spacing w:val="1"/>
        </w:rPr>
        <w:t xml:space="preserve"> </w:t>
      </w:r>
      <w:r>
        <w:t>обрушение несущих</w:t>
      </w:r>
      <w:r>
        <w:rPr>
          <w:spacing w:val="1"/>
        </w:rPr>
        <w:t xml:space="preserve"> </w:t>
      </w:r>
      <w:r>
        <w:t>элементов</w:t>
      </w:r>
      <w:r>
        <w:rPr>
          <w:spacing w:val="70"/>
        </w:rPr>
        <w:t xml:space="preserve"> </w:t>
      </w:r>
      <w:r>
        <w:t>технологических</w:t>
      </w:r>
      <w:r>
        <w:rPr>
          <w:spacing w:val="70"/>
        </w:rPr>
        <w:t xml:space="preserve"> </w:t>
      </w:r>
      <w:r>
        <w:t>зданий,</w:t>
      </w:r>
      <w:r>
        <w:rPr>
          <w:spacing w:val="70"/>
        </w:rPr>
        <w:t xml:space="preserve"> </w:t>
      </w:r>
      <w:r>
        <w:t>сооружений</w:t>
      </w:r>
      <w:r>
        <w:rPr>
          <w:spacing w:val="70"/>
        </w:rPr>
        <w:t xml:space="preserve"> </w:t>
      </w:r>
      <w:r>
        <w:t>объекта</w:t>
      </w:r>
      <w:r>
        <w:rPr>
          <w:spacing w:val="70"/>
        </w:rPr>
        <w:t xml:space="preserve"> </w:t>
      </w:r>
      <w:r>
        <w:t>электроэнергетики</w:t>
      </w:r>
      <w:r>
        <w:rPr>
          <w:spacing w:val="1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(или)</w:t>
      </w:r>
      <w:r>
        <w:rPr>
          <w:spacing w:val="14"/>
        </w:rPr>
        <w:t xml:space="preserve"> </w:t>
      </w:r>
      <w:proofErr w:type="spellStart"/>
      <w:r>
        <w:t>энергопринимающей</w:t>
      </w:r>
      <w:proofErr w:type="spellEnd"/>
      <w:r>
        <w:rPr>
          <w:spacing w:val="14"/>
        </w:rPr>
        <w:t xml:space="preserve"> </w:t>
      </w:r>
      <w:r>
        <w:t>установки,</w:t>
      </w:r>
      <w:r>
        <w:rPr>
          <w:spacing w:val="13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том</w:t>
      </w:r>
      <w:r>
        <w:rPr>
          <w:spacing w:val="13"/>
        </w:rPr>
        <w:t xml:space="preserve"> </w:t>
      </w:r>
      <w:r>
        <w:t>числе</w:t>
      </w:r>
      <w:r>
        <w:rPr>
          <w:spacing w:val="13"/>
        </w:rPr>
        <w:t xml:space="preserve"> </w:t>
      </w:r>
      <w:r>
        <w:t>произошедшее</w:t>
      </w:r>
      <w:r>
        <w:rPr>
          <w:spacing w:val="14"/>
        </w:rPr>
        <w:t xml:space="preserve"> </w:t>
      </w:r>
      <w:r w:rsidR="00A67F15">
        <w:t xml:space="preserve">вследствие </w:t>
      </w:r>
      <w:r>
        <w:t>взрыва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пожара,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обрушение</w:t>
      </w:r>
      <w:r>
        <w:rPr>
          <w:spacing w:val="1"/>
        </w:rPr>
        <w:t xml:space="preserve"> </w:t>
      </w:r>
      <w:r>
        <w:t>привело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введению</w:t>
      </w:r>
      <w:r>
        <w:rPr>
          <w:spacing w:val="1"/>
        </w:rPr>
        <w:t xml:space="preserve"> </w:t>
      </w:r>
      <w:r>
        <w:t>аварийного</w:t>
      </w:r>
      <w:r>
        <w:rPr>
          <w:spacing w:val="-67"/>
        </w:rPr>
        <w:t xml:space="preserve"> </w:t>
      </w:r>
      <w:r>
        <w:t>ограничения</w:t>
      </w:r>
      <w:r>
        <w:rPr>
          <w:spacing w:val="1"/>
        </w:rPr>
        <w:t xml:space="preserve"> </w:t>
      </w:r>
      <w:r>
        <w:t>режима</w:t>
      </w:r>
      <w:r>
        <w:rPr>
          <w:spacing w:val="1"/>
        </w:rPr>
        <w:t xml:space="preserve"> </w:t>
      </w:r>
      <w:r>
        <w:t>потребления</w:t>
      </w:r>
      <w:r>
        <w:rPr>
          <w:spacing w:val="1"/>
        </w:rPr>
        <w:t xml:space="preserve"> </w:t>
      </w:r>
      <w:r>
        <w:t>электрической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энергии</w:t>
      </w:r>
      <w:r>
        <w:rPr>
          <w:spacing w:val="1"/>
        </w:rPr>
        <w:t xml:space="preserve"> </w:t>
      </w:r>
      <w:r>
        <w:t>(мощности)</w:t>
      </w:r>
      <w:r>
        <w:rPr>
          <w:spacing w:val="-1"/>
        </w:rPr>
        <w:t xml:space="preserve"> </w:t>
      </w:r>
      <w:r>
        <w:t>(подпункт «г»</w:t>
      </w:r>
      <w:r>
        <w:rPr>
          <w:spacing w:val="-1"/>
        </w:rPr>
        <w:t xml:space="preserve"> </w:t>
      </w:r>
      <w:r>
        <w:t>пункта</w:t>
      </w:r>
      <w:r>
        <w:rPr>
          <w:spacing w:val="-1"/>
        </w:rPr>
        <w:t xml:space="preserve"> </w:t>
      </w:r>
      <w:r>
        <w:t>4 Правил);</w:t>
      </w:r>
    </w:p>
    <w:p w:rsidR="008862BC" w:rsidRDefault="0083598A">
      <w:pPr>
        <w:pStyle w:val="a3"/>
        <w:spacing w:before="1" w:line="360" w:lineRule="auto"/>
        <w:ind w:left="118" w:right="111" w:firstLine="707"/>
        <w:jc w:val="both"/>
      </w:pPr>
      <w:r>
        <w:rPr>
          <w:b/>
        </w:rPr>
        <w:t xml:space="preserve">3 </w:t>
      </w:r>
      <w:r>
        <w:t>аварийные ситуации (9,8%), при теплоснабжении (теплогенерирующие</w:t>
      </w:r>
      <w:r>
        <w:rPr>
          <w:spacing w:val="1"/>
        </w:rPr>
        <w:t xml:space="preserve"> </w:t>
      </w:r>
      <w:r>
        <w:t>установки и сети) (Правила расследования причин аварийных ситуаций при</w:t>
      </w:r>
      <w:r>
        <w:rPr>
          <w:spacing w:val="1"/>
        </w:rPr>
        <w:t xml:space="preserve"> </w:t>
      </w:r>
      <w:r>
        <w:t>теплоснабжении,</w:t>
      </w:r>
      <w:r>
        <w:rPr>
          <w:spacing w:val="1"/>
        </w:rPr>
        <w:t xml:space="preserve"> </w:t>
      </w:r>
      <w:r>
        <w:t>утвержденных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-4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17.10.2015</w:t>
      </w:r>
      <w:r>
        <w:rPr>
          <w:spacing w:val="1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1114);</w:t>
      </w:r>
    </w:p>
    <w:p w:rsidR="008862BC" w:rsidRDefault="0083598A" w:rsidP="00A67F15">
      <w:pPr>
        <w:pStyle w:val="a3"/>
        <w:spacing w:line="360" w:lineRule="auto"/>
        <w:ind w:left="118" w:right="106" w:firstLine="707"/>
        <w:jc w:val="both"/>
      </w:pPr>
      <w:r>
        <w:rPr>
          <w:b/>
        </w:rPr>
        <w:t>2</w:t>
      </w:r>
      <w:r>
        <w:rPr>
          <w:b/>
          <w:spacing w:val="1"/>
        </w:rPr>
        <w:t xml:space="preserve"> </w:t>
      </w:r>
      <w:r>
        <w:t>аварии</w:t>
      </w:r>
      <w:r>
        <w:rPr>
          <w:spacing w:val="1"/>
        </w:rPr>
        <w:t xml:space="preserve"> </w:t>
      </w:r>
      <w:r>
        <w:t>(6,5%),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произошло</w:t>
      </w:r>
      <w:r>
        <w:rPr>
          <w:spacing w:val="1"/>
        </w:rPr>
        <w:t xml:space="preserve"> </w:t>
      </w:r>
      <w:r>
        <w:t>повреждение</w:t>
      </w:r>
      <w:r>
        <w:rPr>
          <w:spacing w:val="1"/>
        </w:rPr>
        <w:t xml:space="preserve"> </w:t>
      </w:r>
      <w:r>
        <w:t>гидротехнического</w:t>
      </w:r>
      <w:r>
        <w:rPr>
          <w:spacing w:val="56"/>
        </w:rPr>
        <w:t xml:space="preserve"> </w:t>
      </w:r>
      <w:r>
        <w:t>сооружения</w:t>
      </w:r>
      <w:r>
        <w:rPr>
          <w:spacing w:val="58"/>
        </w:rPr>
        <w:t xml:space="preserve"> </w:t>
      </w:r>
      <w:r>
        <w:t>(ст.</w:t>
      </w:r>
      <w:r>
        <w:rPr>
          <w:spacing w:val="54"/>
        </w:rPr>
        <w:t xml:space="preserve"> </w:t>
      </w:r>
      <w:r>
        <w:t>11.1</w:t>
      </w:r>
      <w:r>
        <w:rPr>
          <w:spacing w:val="58"/>
        </w:rPr>
        <w:t xml:space="preserve"> </w:t>
      </w:r>
      <w:r>
        <w:t>Федерального</w:t>
      </w:r>
      <w:r>
        <w:rPr>
          <w:spacing w:val="56"/>
        </w:rPr>
        <w:t xml:space="preserve"> </w:t>
      </w:r>
      <w:r>
        <w:t>закона</w:t>
      </w:r>
      <w:r>
        <w:rPr>
          <w:spacing w:val="58"/>
        </w:rPr>
        <w:t xml:space="preserve"> </w:t>
      </w:r>
      <w:r>
        <w:t>№</w:t>
      </w:r>
      <w:r>
        <w:rPr>
          <w:spacing w:val="56"/>
        </w:rPr>
        <w:t xml:space="preserve"> </w:t>
      </w:r>
      <w:r>
        <w:t>117-ФЗ</w:t>
      </w:r>
      <w:r w:rsidR="00A67F15">
        <w:t xml:space="preserve"> </w:t>
      </w:r>
      <w:r w:rsidR="00A67F15">
        <w:br/>
      </w:r>
      <w:r>
        <w:t>«О</w:t>
      </w:r>
      <w:r>
        <w:rPr>
          <w:spacing w:val="-6"/>
        </w:rPr>
        <w:t xml:space="preserve"> </w:t>
      </w:r>
      <w:r>
        <w:t>безопасности</w:t>
      </w:r>
      <w:r>
        <w:rPr>
          <w:spacing w:val="-5"/>
        </w:rPr>
        <w:t xml:space="preserve"> </w:t>
      </w:r>
      <w:r>
        <w:t>гидротехнических</w:t>
      </w:r>
      <w:r>
        <w:rPr>
          <w:spacing w:val="-3"/>
        </w:rPr>
        <w:t xml:space="preserve"> </w:t>
      </w:r>
      <w:r>
        <w:t>сооружений»).</w:t>
      </w:r>
    </w:p>
    <w:p w:rsidR="008862BC" w:rsidRDefault="008862BC">
      <w:pPr>
        <w:pStyle w:val="a3"/>
        <w:spacing w:before="3"/>
        <w:rPr>
          <w:sz w:val="42"/>
        </w:rPr>
      </w:pPr>
    </w:p>
    <w:p w:rsidR="008862BC" w:rsidRDefault="0083598A">
      <w:pPr>
        <w:pStyle w:val="1"/>
        <w:spacing w:line="360" w:lineRule="auto"/>
        <w:ind w:left="118" w:right="111" w:firstLine="707"/>
        <w:jc w:val="both"/>
      </w:pPr>
      <w:r>
        <w:t>Основными причинами аварий на электрооборудовании субъектов</w:t>
      </w:r>
      <w:r>
        <w:rPr>
          <w:spacing w:val="1"/>
        </w:rPr>
        <w:t xml:space="preserve"> </w:t>
      </w:r>
      <w:r>
        <w:t>электроэнергетики</w:t>
      </w:r>
      <w:r>
        <w:rPr>
          <w:spacing w:val="-2"/>
        </w:rPr>
        <w:t xml:space="preserve"> </w:t>
      </w:r>
      <w:r>
        <w:t>за 12</w:t>
      </w:r>
      <w:r>
        <w:rPr>
          <w:spacing w:val="1"/>
        </w:rPr>
        <w:t xml:space="preserve"> </w:t>
      </w:r>
      <w:r>
        <w:t>месяцев</w:t>
      </w:r>
      <w:r>
        <w:rPr>
          <w:spacing w:val="-1"/>
        </w:rPr>
        <w:t xml:space="preserve"> </w:t>
      </w:r>
      <w:r>
        <w:t>2021</w:t>
      </w:r>
      <w:r>
        <w:rPr>
          <w:spacing w:val="-2"/>
        </w:rPr>
        <w:t xml:space="preserve"> </w:t>
      </w:r>
      <w:r>
        <w:t>года явились:</w:t>
      </w:r>
    </w:p>
    <w:p w:rsidR="008862BC" w:rsidRDefault="0083598A">
      <w:pPr>
        <w:pStyle w:val="a3"/>
        <w:spacing w:line="316" w:lineRule="exact"/>
        <w:ind w:left="826"/>
        <w:jc w:val="both"/>
      </w:pPr>
      <w:r>
        <w:lastRenderedPageBreak/>
        <w:t>неисправность</w:t>
      </w:r>
      <w:r>
        <w:rPr>
          <w:spacing w:val="-7"/>
        </w:rPr>
        <w:t xml:space="preserve"> </w:t>
      </w:r>
      <w:r>
        <w:t>релейной</w:t>
      </w:r>
      <w:r>
        <w:rPr>
          <w:spacing w:val="-2"/>
        </w:rPr>
        <w:t xml:space="preserve"> </w:t>
      </w:r>
      <w:r>
        <w:t>защиты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автоматики;</w:t>
      </w:r>
    </w:p>
    <w:p w:rsidR="008862BC" w:rsidRDefault="0083598A">
      <w:pPr>
        <w:pStyle w:val="a3"/>
        <w:spacing w:before="162"/>
        <w:ind w:left="826"/>
        <w:jc w:val="both"/>
      </w:pPr>
      <w:r>
        <w:t>износ</w:t>
      </w:r>
      <w:r>
        <w:rPr>
          <w:spacing w:val="-4"/>
        </w:rPr>
        <w:t xml:space="preserve"> </w:t>
      </w:r>
      <w:r>
        <w:t>оборудования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процессе</w:t>
      </w:r>
      <w:r>
        <w:rPr>
          <w:spacing w:val="-4"/>
        </w:rPr>
        <w:t xml:space="preserve"> </w:t>
      </w:r>
      <w:r>
        <w:t>длительной</w:t>
      </w:r>
      <w:r>
        <w:rPr>
          <w:spacing w:val="-3"/>
        </w:rPr>
        <w:t xml:space="preserve"> </w:t>
      </w:r>
      <w:r>
        <w:t>эксплуатации;</w:t>
      </w:r>
    </w:p>
    <w:p w:rsidR="008862BC" w:rsidRDefault="0083598A">
      <w:pPr>
        <w:pStyle w:val="a3"/>
        <w:spacing w:before="161" w:line="360" w:lineRule="auto"/>
        <w:ind w:left="118" w:right="106" w:firstLine="707"/>
        <w:jc w:val="both"/>
      </w:pPr>
      <w:r>
        <w:t>неправильная</w:t>
      </w:r>
      <w:r>
        <w:rPr>
          <w:spacing w:val="71"/>
        </w:rPr>
        <w:t xml:space="preserve"> </w:t>
      </w:r>
      <w:r>
        <w:t>работа</w:t>
      </w:r>
      <w:r>
        <w:rPr>
          <w:spacing w:val="71"/>
        </w:rPr>
        <w:t xml:space="preserve"> </w:t>
      </w:r>
      <w:r>
        <w:t>средств</w:t>
      </w:r>
      <w:r>
        <w:rPr>
          <w:spacing w:val="71"/>
        </w:rPr>
        <w:t xml:space="preserve"> </w:t>
      </w:r>
      <w:r>
        <w:t>режимной   и   аварийной   автоматики</w:t>
      </w:r>
      <w:r>
        <w:rPr>
          <w:spacing w:val="1"/>
        </w:rPr>
        <w:t xml:space="preserve"> </w:t>
      </w:r>
      <w:r w:rsidR="002C233D">
        <w:rPr>
          <w:spacing w:val="1"/>
        </w:rPr>
        <w:br/>
      </w:r>
      <w:r>
        <w:t>из-за   проектных   ошибок,   отклонений   от   проектов   в   процессе   монтажа</w:t>
      </w:r>
      <w:r>
        <w:rPr>
          <w:spacing w:val="1"/>
        </w:rPr>
        <w:t xml:space="preserve"> </w:t>
      </w:r>
      <w:r w:rsidR="002C233D">
        <w:rPr>
          <w:spacing w:val="1"/>
        </w:rPr>
        <w:br/>
      </w:r>
      <w:r>
        <w:t>и</w:t>
      </w:r>
      <w:r>
        <w:rPr>
          <w:spacing w:val="-1"/>
        </w:rPr>
        <w:t xml:space="preserve"> </w:t>
      </w:r>
      <w:r>
        <w:t>эксплуатации оборудования;</w:t>
      </w:r>
    </w:p>
    <w:p w:rsidR="008862BC" w:rsidRDefault="0083598A">
      <w:pPr>
        <w:pStyle w:val="a3"/>
        <w:spacing w:before="1" w:line="360" w:lineRule="auto"/>
        <w:ind w:left="118" w:right="114" w:firstLine="707"/>
        <w:jc w:val="both"/>
      </w:pPr>
      <w:r>
        <w:t>нарушение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противоаварийной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режимной</w:t>
      </w:r>
      <w:r>
        <w:rPr>
          <w:spacing w:val="1"/>
        </w:rPr>
        <w:t xml:space="preserve"> </w:t>
      </w:r>
      <w:r>
        <w:t>автоматики,</w:t>
      </w:r>
      <w:r>
        <w:rPr>
          <w:spacing w:val="1"/>
        </w:rPr>
        <w:t xml:space="preserve"> </w:t>
      </w:r>
      <w:r>
        <w:t>обусловленное</w:t>
      </w:r>
      <w:r>
        <w:rPr>
          <w:spacing w:val="-1"/>
        </w:rPr>
        <w:t xml:space="preserve"> </w:t>
      </w:r>
      <w:r>
        <w:t>ошибочными действиями</w:t>
      </w:r>
      <w:r>
        <w:rPr>
          <w:spacing w:val="-1"/>
        </w:rPr>
        <w:t xml:space="preserve"> </w:t>
      </w:r>
      <w:r>
        <w:t>персонала;</w:t>
      </w:r>
    </w:p>
    <w:p w:rsidR="008862BC" w:rsidRDefault="0083598A">
      <w:pPr>
        <w:pStyle w:val="a3"/>
        <w:spacing w:line="360" w:lineRule="auto"/>
        <w:ind w:left="118" w:right="107" w:firstLine="707"/>
        <w:jc w:val="both"/>
      </w:pPr>
      <w:r>
        <w:t xml:space="preserve">низкое      </w:t>
      </w:r>
      <w:r>
        <w:rPr>
          <w:spacing w:val="1"/>
        </w:rPr>
        <w:t xml:space="preserve"> </w:t>
      </w:r>
      <w:r>
        <w:t>качество        технического        обслуживания,        приводящее</w:t>
      </w:r>
      <w:r>
        <w:rPr>
          <w:spacing w:val="-67"/>
        </w:rPr>
        <w:t xml:space="preserve"> </w:t>
      </w:r>
      <w:r>
        <w:t>к</w:t>
      </w:r>
      <w:r>
        <w:rPr>
          <w:spacing w:val="19"/>
        </w:rPr>
        <w:t xml:space="preserve"> </w:t>
      </w:r>
      <w:proofErr w:type="gramStart"/>
      <w:r>
        <w:t>последующими</w:t>
      </w:r>
      <w:proofErr w:type="gramEnd"/>
      <w:r>
        <w:rPr>
          <w:spacing w:val="20"/>
        </w:rPr>
        <w:t xml:space="preserve"> </w:t>
      </w:r>
      <w:r>
        <w:t>отказам</w:t>
      </w:r>
      <w:r>
        <w:rPr>
          <w:spacing w:val="18"/>
        </w:rPr>
        <w:t xml:space="preserve"> </w:t>
      </w:r>
      <w:r>
        <w:t>оборудования</w:t>
      </w:r>
      <w:r>
        <w:rPr>
          <w:spacing w:val="18"/>
        </w:rPr>
        <w:t xml:space="preserve"> </w:t>
      </w:r>
      <w:r>
        <w:t>из-за</w:t>
      </w:r>
      <w:r>
        <w:rPr>
          <w:spacing w:val="18"/>
        </w:rPr>
        <w:t xml:space="preserve"> </w:t>
      </w:r>
      <w:r>
        <w:t>сбоев</w:t>
      </w:r>
      <w:r>
        <w:rPr>
          <w:spacing w:val="18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работе</w:t>
      </w:r>
      <w:r>
        <w:rPr>
          <w:spacing w:val="19"/>
        </w:rPr>
        <w:t xml:space="preserve"> </w:t>
      </w:r>
      <w:r>
        <w:t>релейной</w:t>
      </w:r>
      <w:r>
        <w:rPr>
          <w:spacing w:val="19"/>
        </w:rPr>
        <w:t xml:space="preserve"> </w:t>
      </w:r>
      <w:r>
        <w:t>защиты</w:t>
      </w:r>
      <w:r>
        <w:rPr>
          <w:spacing w:val="-6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автоматики,</w:t>
      </w:r>
      <w:r>
        <w:rPr>
          <w:spacing w:val="-2"/>
        </w:rPr>
        <w:t xml:space="preserve"> </w:t>
      </w:r>
      <w:r>
        <w:t>коротких</w:t>
      </w:r>
      <w:r>
        <w:rPr>
          <w:spacing w:val="-1"/>
        </w:rPr>
        <w:t xml:space="preserve"> </w:t>
      </w:r>
      <w:r>
        <w:t>замыканий,</w:t>
      </w:r>
      <w:r>
        <w:rPr>
          <w:spacing w:val="-5"/>
        </w:rPr>
        <w:t xml:space="preserve"> </w:t>
      </w:r>
      <w:r>
        <w:t>перекрытия</w:t>
      </w:r>
      <w:r>
        <w:rPr>
          <w:spacing w:val="-2"/>
        </w:rPr>
        <w:t xml:space="preserve"> </w:t>
      </w:r>
      <w:r>
        <w:t>фарфоровых изоляторов;</w:t>
      </w:r>
    </w:p>
    <w:p w:rsidR="008862BC" w:rsidRDefault="0083598A">
      <w:pPr>
        <w:pStyle w:val="a3"/>
        <w:spacing w:line="360" w:lineRule="auto"/>
        <w:ind w:left="118" w:right="113" w:firstLine="707"/>
        <w:jc w:val="both"/>
      </w:pPr>
      <w:r>
        <w:t>производственные дефекты оборудования, приводящие к механическим</w:t>
      </w:r>
      <w:r>
        <w:rPr>
          <w:spacing w:val="1"/>
        </w:rPr>
        <w:t xml:space="preserve"> </w:t>
      </w:r>
      <w:r>
        <w:t>повреждениям,</w:t>
      </w:r>
      <w:r>
        <w:rPr>
          <w:spacing w:val="-3"/>
        </w:rPr>
        <w:t xml:space="preserve"> </w:t>
      </w:r>
      <w:r>
        <w:t>разрушениям</w:t>
      </w:r>
      <w:r>
        <w:rPr>
          <w:spacing w:val="2"/>
        </w:rPr>
        <w:t xml:space="preserve"> </w:t>
      </w:r>
      <w:r>
        <w:t>оборудования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возможному</w:t>
      </w:r>
      <w:r>
        <w:rPr>
          <w:spacing w:val="-5"/>
        </w:rPr>
        <w:t xml:space="preserve"> </w:t>
      </w:r>
      <w:r>
        <w:t>возгоранию.</w:t>
      </w:r>
    </w:p>
    <w:p w:rsidR="008862BC" w:rsidRDefault="008862BC">
      <w:pPr>
        <w:pStyle w:val="a3"/>
        <w:spacing w:before="3"/>
      </w:pPr>
    </w:p>
    <w:p w:rsidR="008862BC" w:rsidRDefault="0083598A">
      <w:pPr>
        <w:pStyle w:val="1"/>
        <w:ind w:left="826" w:right="0"/>
        <w:jc w:val="both"/>
      </w:pPr>
      <w:r>
        <w:t>Меры</w:t>
      </w:r>
      <w:r>
        <w:rPr>
          <w:spacing w:val="-5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предотвращению</w:t>
      </w:r>
      <w:r>
        <w:rPr>
          <w:spacing w:val="-4"/>
        </w:rPr>
        <w:t xml:space="preserve"> </w:t>
      </w:r>
      <w:r>
        <w:t>аварийности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объектах</w:t>
      </w:r>
      <w:r>
        <w:rPr>
          <w:spacing w:val="-2"/>
        </w:rPr>
        <w:t xml:space="preserve"> </w:t>
      </w:r>
      <w:r>
        <w:t>энергетики:</w:t>
      </w:r>
    </w:p>
    <w:p w:rsidR="008862BC" w:rsidRDefault="0083598A">
      <w:pPr>
        <w:pStyle w:val="a4"/>
        <w:numPr>
          <w:ilvl w:val="0"/>
          <w:numId w:val="1"/>
        </w:numPr>
        <w:tabs>
          <w:tab w:val="left" w:pos="1108"/>
        </w:tabs>
        <w:spacing w:before="158" w:line="360" w:lineRule="auto"/>
        <w:ind w:right="111" w:firstLine="707"/>
        <w:jc w:val="both"/>
        <w:rPr>
          <w:sz w:val="28"/>
        </w:rPr>
      </w:pPr>
      <w:r>
        <w:rPr>
          <w:sz w:val="28"/>
        </w:rPr>
        <w:t xml:space="preserve">Усиления </w:t>
      </w:r>
      <w:proofErr w:type="gramStart"/>
      <w:r>
        <w:rPr>
          <w:sz w:val="28"/>
        </w:rPr>
        <w:t>контроля за</w:t>
      </w:r>
      <w:proofErr w:type="gramEnd"/>
      <w:r>
        <w:rPr>
          <w:sz w:val="28"/>
        </w:rPr>
        <w:t xml:space="preserve"> техническим состоянием средств диспетчерской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эксплуатации;</w:t>
      </w:r>
    </w:p>
    <w:p w:rsidR="008862BC" w:rsidRDefault="0083598A">
      <w:pPr>
        <w:pStyle w:val="a4"/>
        <w:numPr>
          <w:ilvl w:val="0"/>
          <w:numId w:val="1"/>
        </w:numPr>
        <w:tabs>
          <w:tab w:val="left" w:pos="1108"/>
        </w:tabs>
        <w:spacing w:before="138" w:line="360" w:lineRule="auto"/>
        <w:ind w:firstLine="707"/>
        <w:jc w:val="both"/>
        <w:rPr>
          <w:sz w:val="28"/>
        </w:rPr>
      </w:pPr>
      <w:r>
        <w:rPr>
          <w:sz w:val="28"/>
        </w:rPr>
        <w:t>Повышения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ремонту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энергооборудования, а также усиление </w:t>
      </w:r>
      <w:proofErr w:type="gramStart"/>
      <w:r>
        <w:rPr>
          <w:sz w:val="28"/>
        </w:rPr>
        <w:t>контроля за</w:t>
      </w:r>
      <w:proofErr w:type="gramEnd"/>
      <w:r>
        <w:rPr>
          <w:sz w:val="28"/>
        </w:rPr>
        <w:t xml:space="preserve"> соблюдением инструктажей</w:t>
      </w:r>
      <w:r>
        <w:rPr>
          <w:spacing w:val="-67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охране труда;</w:t>
      </w:r>
    </w:p>
    <w:p w:rsidR="008862BC" w:rsidRDefault="0083598A">
      <w:pPr>
        <w:pStyle w:val="a4"/>
        <w:numPr>
          <w:ilvl w:val="0"/>
          <w:numId w:val="1"/>
        </w:numPr>
        <w:tabs>
          <w:tab w:val="left" w:pos="1108"/>
        </w:tabs>
        <w:spacing w:before="1" w:line="360" w:lineRule="auto"/>
        <w:ind w:firstLine="707"/>
        <w:jc w:val="both"/>
        <w:rPr>
          <w:sz w:val="28"/>
        </w:rPr>
      </w:pPr>
      <w:r>
        <w:rPr>
          <w:sz w:val="28"/>
        </w:rPr>
        <w:t>Повышение уровня организации производства работ на электрических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установках.</w:t>
      </w:r>
      <w:r>
        <w:rPr>
          <w:spacing w:val="70"/>
          <w:sz w:val="28"/>
        </w:rPr>
        <w:t xml:space="preserve"> </w:t>
      </w:r>
      <w:r>
        <w:rPr>
          <w:sz w:val="28"/>
        </w:rPr>
        <w:t>В</w:t>
      </w:r>
      <w:r>
        <w:rPr>
          <w:spacing w:val="70"/>
          <w:sz w:val="28"/>
        </w:rPr>
        <w:t xml:space="preserve"> </w:t>
      </w:r>
      <w:r>
        <w:rPr>
          <w:sz w:val="28"/>
        </w:rPr>
        <w:t>том</w:t>
      </w:r>
      <w:r>
        <w:rPr>
          <w:spacing w:val="70"/>
          <w:sz w:val="28"/>
        </w:rPr>
        <w:t xml:space="preserve"> </w:t>
      </w:r>
      <w:r>
        <w:rPr>
          <w:sz w:val="28"/>
        </w:rPr>
        <w:t>числе</w:t>
      </w:r>
      <w:r>
        <w:rPr>
          <w:spacing w:val="70"/>
          <w:sz w:val="28"/>
        </w:rPr>
        <w:t xml:space="preserve"> </w:t>
      </w:r>
      <w:r>
        <w:rPr>
          <w:sz w:val="28"/>
        </w:rPr>
        <w:t>исключение</w:t>
      </w:r>
      <w:r>
        <w:rPr>
          <w:spacing w:val="70"/>
          <w:sz w:val="28"/>
        </w:rPr>
        <w:t xml:space="preserve"> </w:t>
      </w:r>
      <w:r>
        <w:rPr>
          <w:sz w:val="28"/>
        </w:rPr>
        <w:t>несоблюдение</w:t>
      </w:r>
      <w:r>
        <w:rPr>
          <w:spacing w:val="70"/>
          <w:sz w:val="28"/>
        </w:rPr>
        <w:t xml:space="preserve"> </w:t>
      </w:r>
      <w:r>
        <w:rPr>
          <w:sz w:val="28"/>
        </w:rPr>
        <w:t>сроков,</w:t>
      </w:r>
      <w:r>
        <w:rPr>
          <w:spacing w:val="70"/>
          <w:sz w:val="28"/>
        </w:rPr>
        <w:t xml:space="preserve"> </w:t>
      </w:r>
      <w:r>
        <w:rPr>
          <w:sz w:val="28"/>
        </w:rPr>
        <w:t>невыполнения,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 требуемых объемах</w:t>
      </w:r>
      <w:r>
        <w:rPr>
          <w:spacing w:val="70"/>
          <w:sz w:val="28"/>
        </w:rPr>
        <w:t xml:space="preserve"> </w:t>
      </w:r>
      <w:r>
        <w:rPr>
          <w:sz w:val="28"/>
        </w:rPr>
        <w:t>технического</w:t>
      </w:r>
      <w:r>
        <w:rPr>
          <w:spacing w:val="70"/>
          <w:sz w:val="28"/>
        </w:rPr>
        <w:t xml:space="preserve"> </w:t>
      </w:r>
      <w:r>
        <w:rPr>
          <w:sz w:val="28"/>
        </w:rPr>
        <w:t>обслуживания или ремонта</w:t>
      </w:r>
      <w:r>
        <w:rPr>
          <w:spacing w:val="70"/>
          <w:sz w:val="28"/>
        </w:rPr>
        <w:t xml:space="preserve"> </w:t>
      </w:r>
      <w:r>
        <w:rPr>
          <w:sz w:val="28"/>
        </w:rPr>
        <w:t>оборудования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устройств;</w:t>
      </w:r>
    </w:p>
    <w:p w:rsidR="008862BC" w:rsidRDefault="0083598A">
      <w:pPr>
        <w:pStyle w:val="a4"/>
        <w:numPr>
          <w:ilvl w:val="0"/>
          <w:numId w:val="1"/>
        </w:numPr>
        <w:tabs>
          <w:tab w:val="left" w:pos="1108"/>
        </w:tabs>
        <w:spacing w:line="360" w:lineRule="auto"/>
        <w:ind w:right="104" w:firstLine="707"/>
        <w:jc w:val="both"/>
        <w:rPr>
          <w:sz w:val="28"/>
        </w:rPr>
      </w:pPr>
      <w:r>
        <w:rPr>
          <w:sz w:val="28"/>
        </w:rPr>
        <w:t xml:space="preserve">Усиление </w:t>
      </w:r>
      <w:proofErr w:type="gramStart"/>
      <w:r>
        <w:rPr>
          <w:sz w:val="28"/>
        </w:rPr>
        <w:t>контроля за</w:t>
      </w:r>
      <w:proofErr w:type="gramEnd"/>
      <w:r>
        <w:rPr>
          <w:sz w:val="28"/>
        </w:rPr>
        <w:t xml:space="preserve"> соблюдением периодичности проверки 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персоналом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охране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эксплуатации</w:t>
      </w:r>
      <w:r>
        <w:rPr>
          <w:spacing w:val="1"/>
          <w:sz w:val="28"/>
        </w:rPr>
        <w:t xml:space="preserve"> </w:t>
      </w:r>
      <w:r>
        <w:rPr>
          <w:sz w:val="28"/>
        </w:rPr>
        <w:t>энергоустановок,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переключений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электроустановках,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эксплуатации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станций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сетей,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технической</w:t>
      </w:r>
      <w:r>
        <w:rPr>
          <w:spacing w:val="71"/>
          <w:sz w:val="28"/>
        </w:rPr>
        <w:t xml:space="preserve"> </w:t>
      </w:r>
      <w:r>
        <w:rPr>
          <w:sz w:val="28"/>
        </w:rPr>
        <w:t>эксплуатации   электроустановок</w:t>
      </w:r>
      <w:r>
        <w:rPr>
          <w:spacing w:val="70"/>
          <w:sz w:val="28"/>
        </w:rPr>
        <w:t xml:space="preserve"> </w:t>
      </w:r>
      <w:r>
        <w:rPr>
          <w:sz w:val="28"/>
        </w:rPr>
        <w:t>потребителей,   правил   работы</w:t>
      </w:r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персоналом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организациях электроэнергетики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Федерации.</w:t>
      </w:r>
    </w:p>
    <w:p w:rsidR="008862BC" w:rsidRDefault="0083598A">
      <w:pPr>
        <w:pStyle w:val="a4"/>
        <w:numPr>
          <w:ilvl w:val="0"/>
          <w:numId w:val="1"/>
        </w:numPr>
        <w:tabs>
          <w:tab w:val="left" w:pos="1108"/>
        </w:tabs>
        <w:spacing w:before="2" w:line="360" w:lineRule="auto"/>
        <w:ind w:right="111" w:firstLine="707"/>
        <w:jc w:val="both"/>
        <w:rPr>
          <w:sz w:val="28"/>
        </w:rPr>
      </w:pPr>
      <w:r>
        <w:rPr>
          <w:sz w:val="28"/>
        </w:rPr>
        <w:t>Проводить разъяснительную работу с персоналом о порядке 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персонала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нормального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режима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части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энергосистемы.</w:t>
      </w:r>
    </w:p>
    <w:p w:rsidR="008862BC" w:rsidRDefault="0083598A">
      <w:pPr>
        <w:pStyle w:val="a4"/>
        <w:numPr>
          <w:ilvl w:val="0"/>
          <w:numId w:val="1"/>
        </w:numPr>
        <w:tabs>
          <w:tab w:val="left" w:pos="1108"/>
        </w:tabs>
        <w:spacing w:line="360" w:lineRule="auto"/>
        <w:ind w:firstLine="707"/>
        <w:jc w:val="both"/>
        <w:rPr>
          <w:sz w:val="28"/>
        </w:rPr>
      </w:pPr>
      <w:r>
        <w:rPr>
          <w:sz w:val="28"/>
        </w:rPr>
        <w:t>Повышение качества проведения расследований происходящих аварий,</w:t>
      </w:r>
      <w:r>
        <w:rPr>
          <w:spacing w:val="-67"/>
          <w:sz w:val="28"/>
        </w:rPr>
        <w:t xml:space="preserve"> </w:t>
      </w:r>
      <w:r>
        <w:rPr>
          <w:sz w:val="28"/>
        </w:rPr>
        <w:t>установление причин предпосылок возникновения аварий, круга лиц, 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бездействия</w:t>
      </w:r>
      <w:r>
        <w:rPr>
          <w:spacing w:val="-1"/>
          <w:sz w:val="28"/>
        </w:rPr>
        <w:t xml:space="preserve"> </w:t>
      </w:r>
      <w:r>
        <w:rPr>
          <w:sz w:val="28"/>
        </w:rPr>
        <w:t>которых привели</w:t>
      </w:r>
      <w:r>
        <w:rPr>
          <w:spacing w:val="3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их возникновению</w:t>
      </w:r>
      <w:r>
        <w:rPr>
          <w:spacing w:val="-5"/>
          <w:sz w:val="28"/>
        </w:rPr>
        <w:t xml:space="preserve"> </w:t>
      </w:r>
      <w:r>
        <w:rPr>
          <w:sz w:val="28"/>
        </w:rPr>
        <w:t>и развитию.</w:t>
      </w:r>
    </w:p>
    <w:p w:rsidR="008862BC" w:rsidRDefault="008862BC">
      <w:pPr>
        <w:pStyle w:val="a3"/>
        <w:rPr>
          <w:sz w:val="20"/>
        </w:rPr>
      </w:pPr>
    </w:p>
    <w:p w:rsidR="008862BC" w:rsidRDefault="008862BC">
      <w:pPr>
        <w:pStyle w:val="a3"/>
        <w:rPr>
          <w:sz w:val="20"/>
        </w:rPr>
      </w:pPr>
    </w:p>
    <w:p w:rsidR="008862BC" w:rsidRDefault="008B2352">
      <w:pPr>
        <w:pStyle w:val="a3"/>
        <w:spacing w:before="6"/>
        <w:rPr>
          <w:sz w:val="29"/>
        </w:rPr>
      </w:pPr>
      <w:r>
        <w:pict>
          <v:shape id="_x0000_s1026" style="position:absolute;margin-left:244.15pt;margin-top:19.3pt;width:118.3pt;height:.1pt;z-index:-15725056;mso-wrap-distance-left:0;mso-wrap-distance-right:0;mso-position-horizontal-relative:page" coordorigin="4883,386" coordsize="2366,0" path="m4883,386r2366,e" filled="f">
            <v:path arrowok="t"/>
            <w10:wrap type="topAndBottom" anchorx="page"/>
          </v:shape>
        </w:pict>
      </w:r>
    </w:p>
    <w:sectPr w:rsidR="008862BC" w:rsidSect="00A67F15">
      <w:headerReference w:type="default" r:id="rId10"/>
      <w:pgSz w:w="11910" w:h="16840"/>
      <w:pgMar w:top="980" w:right="740" w:bottom="851" w:left="1300" w:header="722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2352" w:rsidRDefault="008B2352">
      <w:r>
        <w:separator/>
      </w:r>
    </w:p>
  </w:endnote>
  <w:endnote w:type="continuationSeparator" w:id="0">
    <w:p w:rsidR="008B2352" w:rsidRDefault="008B23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2352" w:rsidRDefault="008B2352">
      <w:r>
        <w:separator/>
      </w:r>
    </w:p>
  </w:footnote>
  <w:footnote w:type="continuationSeparator" w:id="0">
    <w:p w:rsidR="008B2352" w:rsidRDefault="008B23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62BC" w:rsidRDefault="008B2352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23.6pt;margin-top:35.1pt;width:12pt;height:15.3pt;z-index:-251658752;mso-position-horizontal-relative:page;mso-position-vertical-relative:page" filled="f" stroked="f">
          <v:textbox inset="0,0,0,0">
            <w:txbxContent>
              <w:p w:rsidR="008862BC" w:rsidRDefault="0083598A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982F8E">
                  <w:rPr>
                    <w:noProof/>
                    <w:sz w:val="2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C452E7"/>
    <w:multiLevelType w:val="hybridMultilevel"/>
    <w:tmpl w:val="6BD65280"/>
    <w:lvl w:ilvl="0" w:tplc="794E3726">
      <w:start w:val="1"/>
      <w:numFmt w:val="decimal"/>
      <w:lvlText w:val="%1."/>
      <w:lvlJc w:val="left"/>
      <w:pPr>
        <w:ind w:left="118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2C66974">
      <w:numFmt w:val="bullet"/>
      <w:lvlText w:val="•"/>
      <w:lvlJc w:val="left"/>
      <w:pPr>
        <w:ind w:left="1094" w:hanging="281"/>
      </w:pPr>
      <w:rPr>
        <w:rFonts w:hint="default"/>
        <w:lang w:val="ru-RU" w:eastAsia="en-US" w:bidi="ar-SA"/>
      </w:rPr>
    </w:lvl>
    <w:lvl w:ilvl="2" w:tplc="E9AE5226">
      <w:numFmt w:val="bullet"/>
      <w:lvlText w:val="•"/>
      <w:lvlJc w:val="left"/>
      <w:pPr>
        <w:ind w:left="2069" w:hanging="281"/>
      </w:pPr>
      <w:rPr>
        <w:rFonts w:hint="default"/>
        <w:lang w:val="ru-RU" w:eastAsia="en-US" w:bidi="ar-SA"/>
      </w:rPr>
    </w:lvl>
    <w:lvl w:ilvl="3" w:tplc="E432F0C6">
      <w:numFmt w:val="bullet"/>
      <w:lvlText w:val="•"/>
      <w:lvlJc w:val="left"/>
      <w:pPr>
        <w:ind w:left="3043" w:hanging="281"/>
      </w:pPr>
      <w:rPr>
        <w:rFonts w:hint="default"/>
        <w:lang w:val="ru-RU" w:eastAsia="en-US" w:bidi="ar-SA"/>
      </w:rPr>
    </w:lvl>
    <w:lvl w:ilvl="4" w:tplc="8766FA10">
      <w:numFmt w:val="bullet"/>
      <w:lvlText w:val="•"/>
      <w:lvlJc w:val="left"/>
      <w:pPr>
        <w:ind w:left="4018" w:hanging="281"/>
      </w:pPr>
      <w:rPr>
        <w:rFonts w:hint="default"/>
        <w:lang w:val="ru-RU" w:eastAsia="en-US" w:bidi="ar-SA"/>
      </w:rPr>
    </w:lvl>
    <w:lvl w:ilvl="5" w:tplc="DE88AAA2">
      <w:numFmt w:val="bullet"/>
      <w:lvlText w:val="•"/>
      <w:lvlJc w:val="left"/>
      <w:pPr>
        <w:ind w:left="4993" w:hanging="281"/>
      </w:pPr>
      <w:rPr>
        <w:rFonts w:hint="default"/>
        <w:lang w:val="ru-RU" w:eastAsia="en-US" w:bidi="ar-SA"/>
      </w:rPr>
    </w:lvl>
    <w:lvl w:ilvl="6" w:tplc="905A559A">
      <w:numFmt w:val="bullet"/>
      <w:lvlText w:val="•"/>
      <w:lvlJc w:val="left"/>
      <w:pPr>
        <w:ind w:left="5967" w:hanging="281"/>
      </w:pPr>
      <w:rPr>
        <w:rFonts w:hint="default"/>
        <w:lang w:val="ru-RU" w:eastAsia="en-US" w:bidi="ar-SA"/>
      </w:rPr>
    </w:lvl>
    <w:lvl w:ilvl="7" w:tplc="7FCE852C">
      <w:numFmt w:val="bullet"/>
      <w:lvlText w:val="•"/>
      <w:lvlJc w:val="left"/>
      <w:pPr>
        <w:ind w:left="6942" w:hanging="281"/>
      </w:pPr>
      <w:rPr>
        <w:rFonts w:hint="default"/>
        <w:lang w:val="ru-RU" w:eastAsia="en-US" w:bidi="ar-SA"/>
      </w:rPr>
    </w:lvl>
    <w:lvl w:ilvl="8" w:tplc="5CA0E252">
      <w:numFmt w:val="bullet"/>
      <w:lvlText w:val="•"/>
      <w:lvlJc w:val="left"/>
      <w:pPr>
        <w:ind w:left="7917" w:hanging="28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8862BC"/>
    <w:rsid w:val="002C233D"/>
    <w:rsid w:val="00463D6D"/>
    <w:rsid w:val="0083598A"/>
    <w:rsid w:val="008862BC"/>
    <w:rsid w:val="008B2352"/>
    <w:rsid w:val="00982F8E"/>
    <w:rsid w:val="00A67F15"/>
    <w:rsid w:val="00F06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"/>
      <w:ind w:left="898" w:right="893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8" w:right="105" w:firstLine="707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"/>
      <w:ind w:left="898" w:right="893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8" w:right="105" w:firstLine="707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1029</Words>
  <Characters>5869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энергетики Российской Федерации</vt:lpstr>
    </vt:vector>
  </TitlesOfParts>
  <Company/>
  <LinksUpToDate>false</LinksUpToDate>
  <CharactersWithSpaces>6885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энергетики Российской Федерации</dc:title>
  <dc:creator>Sbitnev</dc:creator>
  <cp:lastModifiedBy>Елена Гречаная</cp:lastModifiedBy>
  <cp:revision>4</cp:revision>
  <dcterms:created xsi:type="dcterms:W3CDTF">2022-02-08T06:40:00Z</dcterms:created>
  <dcterms:modified xsi:type="dcterms:W3CDTF">2022-02-08T08:07:00Z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2022-02-08T00:00:00Z</vt:filetime>
  </property>
</Properties>
</file>